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0C55" w14:textId="77777777" w:rsidR="00417397" w:rsidRPr="000F75A5" w:rsidRDefault="00417397">
      <w:pPr>
        <w:jc w:val="center"/>
      </w:pPr>
      <w:r w:rsidRPr="000F75A5">
        <w:t>William von Hippel</w:t>
      </w:r>
    </w:p>
    <w:p w14:paraId="5607D26C" w14:textId="77777777" w:rsidR="00417397" w:rsidRPr="000F75A5" w:rsidRDefault="00417397" w:rsidP="00897C3F">
      <w:pPr>
        <w:jc w:val="center"/>
        <w:rPr>
          <w:b/>
        </w:rPr>
      </w:pPr>
    </w:p>
    <w:p w14:paraId="33CD5E8A" w14:textId="77777777" w:rsidR="00897C3F" w:rsidRPr="000F75A5" w:rsidRDefault="00897C3F">
      <w:pPr>
        <w:keepNext/>
        <w:rPr>
          <w:b/>
        </w:rPr>
      </w:pPr>
      <w:r w:rsidRPr="000F75A5">
        <w:rPr>
          <w:b/>
        </w:rPr>
        <w:t>Education</w:t>
      </w:r>
    </w:p>
    <w:p w14:paraId="68B090AC" w14:textId="77777777" w:rsidR="00897C3F" w:rsidRPr="000F75A5" w:rsidRDefault="00897C3F">
      <w:pPr>
        <w:keepNext/>
        <w:rPr>
          <w:sz w:val="16"/>
        </w:rPr>
      </w:pPr>
    </w:p>
    <w:p w14:paraId="3FF3D60B" w14:textId="77777777" w:rsidR="003C1619" w:rsidRPr="000F75A5" w:rsidRDefault="003C1619" w:rsidP="003C1619">
      <w:r w:rsidRPr="000F75A5">
        <w:t>B.A., Psychology, Yale University, New Haven 1985</w:t>
      </w:r>
    </w:p>
    <w:p w14:paraId="58AB0DB2" w14:textId="77777777" w:rsidR="00897C3F" w:rsidRPr="000F75A5" w:rsidRDefault="00897C3F">
      <w:r w:rsidRPr="000F75A5">
        <w:t>Ph.D., Social Psychology, University of Michigan, Ann Arbor 1990</w:t>
      </w:r>
    </w:p>
    <w:p w14:paraId="7037AA2E" w14:textId="77777777" w:rsidR="00897C3F" w:rsidRPr="000F75A5" w:rsidRDefault="00897C3F"/>
    <w:p w14:paraId="228894B5" w14:textId="77777777" w:rsidR="00897C3F" w:rsidRPr="000F75A5" w:rsidRDefault="00897C3F">
      <w:pPr>
        <w:keepNext/>
        <w:rPr>
          <w:b/>
        </w:rPr>
      </w:pPr>
      <w:r w:rsidRPr="000F75A5">
        <w:rPr>
          <w:b/>
        </w:rPr>
        <w:t>Employment</w:t>
      </w:r>
    </w:p>
    <w:p w14:paraId="6CBDB01A" w14:textId="77777777" w:rsidR="00897C3F" w:rsidRPr="000F75A5" w:rsidRDefault="00897C3F">
      <w:pPr>
        <w:keepNext/>
        <w:rPr>
          <w:sz w:val="16"/>
        </w:rPr>
      </w:pPr>
    </w:p>
    <w:p w14:paraId="2BA8EAF7" w14:textId="7FE3DDEC" w:rsidR="00E0404F" w:rsidRDefault="00E0404F" w:rsidP="00041EE3">
      <w:r>
        <w:t>Research with Impact, Principal (2023-)</w:t>
      </w:r>
    </w:p>
    <w:p w14:paraId="5C290A59" w14:textId="7C5D8AF6" w:rsidR="00041EE3" w:rsidRPr="000F75A5" w:rsidRDefault="00041EE3" w:rsidP="00041EE3">
      <w:r w:rsidRPr="000F75A5">
        <w:t>University of New South Wales, Professorial Visiting Fellow (2007-</w:t>
      </w:r>
      <w:r w:rsidR="009F3132">
        <w:t>2022</w:t>
      </w:r>
      <w:r w:rsidRPr="000F75A5">
        <w:t>)</w:t>
      </w:r>
    </w:p>
    <w:p w14:paraId="2EAD2D0D" w14:textId="47753A9C" w:rsidR="00897C3F" w:rsidRDefault="00897C3F" w:rsidP="00897C3F">
      <w:r w:rsidRPr="000F75A5">
        <w:t>University of Queensland, Professor (2006-</w:t>
      </w:r>
      <w:r w:rsidR="00B65619">
        <w:t>2022</w:t>
      </w:r>
      <w:r w:rsidRPr="000F75A5">
        <w:t>)</w:t>
      </w:r>
    </w:p>
    <w:p w14:paraId="31A55D9D" w14:textId="77777777" w:rsidR="00A73CBD" w:rsidRPr="000F75A5" w:rsidRDefault="00A73CBD" w:rsidP="00A73CBD">
      <w:r>
        <w:t>University of Queensland, Head of School (2010-2012)</w:t>
      </w:r>
    </w:p>
    <w:p w14:paraId="48015567" w14:textId="46DAC2B6" w:rsidR="00A73CBD" w:rsidRDefault="00A73CBD" w:rsidP="00897C3F">
      <w:r>
        <w:t>Mater Research Institute, Affiliate Professor (2019-</w:t>
      </w:r>
      <w:r w:rsidR="00B65619">
        <w:t>2022</w:t>
      </w:r>
      <w:r>
        <w:t>)</w:t>
      </w:r>
    </w:p>
    <w:p w14:paraId="30F9A528" w14:textId="77777777" w:rsidR="00897C3F" w:rsidRPr="000F75A5" w:rsidRDefault="00897C3F" w:rsidP="00897C3F">
      <w:r w:rsidRPr="000F75A5">
        <w:t>Williams College, Visiting Professor (2004)</w:t>
      </w:r>
    </w:p>
    <w:p w14:paraId="7441AFF7" w14:textId="77777777" w:rsidR="00897C3F" w:rsidRPr="000F75A5" w:rsidRDefault="00897C3F" w:rsidP="00897C3F">
      <w:r w:rsidRPr="000F75A5">
        <w:t>University of New South Wales, Associate Professor (2003-2006)</w:t>
      </w:r>
    </w:p>
    <w:p w14:paraId="17089F07" w14:textId="77777777" w:rsidR="00897C3F" w:rsidRPr="000F75A5" w:rsidRDefault="00897C3F" w:rsidP="00897C3F">
      <w:r w:rsidRPr="000F75A5">
        <w:t>University of New South Wales, Senior Lecturer (2001-2003)</w:t>
      </w:r>
    </w:p>
    <w:p w14:paraId="40C9929B" w14:textId="77777777" w:rsidR="00897C3F" w:rsidRDefault="00897C3F" w:rsidP="00897C3F">
      <w:r w:rsidRPr="000F75A5">
        <w:t>Williams College, Visiting Associate Professor (2000)</w:t>
      </w:r>
    </w:p>
    <w:p w14:paraId="100A0D97" w14:textId="77777777" w:rsidR="00897C3F" w:rsidRPr="000F75A5" w:rsidRDefault="00897C3F" w:rsidP="00897C3F">
      <w:r w:rsidRPr="000F75A5">
        <w:t>Ohio State University, Associate Professor (1996-2001)</w:t>
      </w:r>
    </w:p>
    <w:p w14:paraId="6CB8260E" w14:textId="77777777" w:rsidR="00897C3F" w:rsidRPr="000F75A5" w:rsidRDefault="00897C3F" w:rsidP="00897C3F">
      <w:pPr>
        <w:rPr>
          <w:b/>
        </w:rPr>
      </w:pPr>
      <w:r w:rsidRPr="000F75A5">
        <w:t>Ohio State University, Assistant Professor (1990-1996)</w:t>
      </w:r>
    </w:p>
    <w:p w14:paraId="6F98DCDF" w14:textId="77777777" w:rsidR="00897C3F" w:rsidRPr="000F75A5" w:rsidRDefault="00897C3F"/>
    <w:p w14:paraId="600C4106" w14:textId="29032EDB" w:rsidR="00897C3F" w:rsidRPr="000F75A5" w:rsidRDefault="00897C3F" w:rsidP="006E2F6F">
      <w:pPr>
        <w:rPr>
          <w:b/>
        </w:rPr>
      </w:pPr>
      <w:r w:rsidRPr="000F75A5">
        <w:rPr>
          <w:b/>
        </w:rPr>
        <w:t>Honours and Awards</w:t>
      </w:r>
    </w:p>
    <w:p w14:paraId="512779B7" w14:textId="77777777" w:rsidR="00897C3F" w:rsidRPr="000F75A5" w:rsidRDefault="00897C3F">
      <w:pPr>
        <w:keepNext/>
        <w:rPr>
          <w:sz w:val="16"/>
        </w:rPr>
      </w:pPr>
    </w:p>
    <w:p w14:paraId="1A6250AF" w14:textId="7D475398" w:rsidR="008975F0" w:rsidRDefault="008975F0" w:rsidP="00897C3F">
      <w:r>
        <w:t>Book Prize for the Promotion of Social and Personality Science</w:t>
      </w:r>
      <w:r w:rsidR="006B0A79">
        <w:t xml:space="preserve"> (for </w:t>
      </w:r>
      <w:r w:rsidR="006B0A79" w:rsidRPr="006B0A79">
        <w:rPr>
          <w:i/>
        </w:rPr>
        <w:t>The Social Leap</w:t>
      </w:r>
      <w:r w:rsidR="006B0A79">
        <w:t>)</w:t>
      </w:r>
      <w:r>
        <w:t>,</w:t>
      </w:r>
    </w:p>
    <w:p w14:paraId="42C0A5CC" w14:textId="48BE00DF" w:rsidR="008975F0" w:rsidRDefault="008975F0" w:rsidP="008975F0">
      <w:pPr>
        <w:ind w:firstLine="720"/>
      </w:pPr>
      <w:r>
        <w:t>Society for Personality and Social Psychology</w:t>
      </w:r>
      <w:r w:rsidRPr="000F75A5">
        <w:t xml:space="preserve"> </w:t>
      </w:r>
    </w:p>
    <w:p w14:paraId="727548F4" w14:textId="73A56A82" w:rsidR="00897C3F" w:rsidRPr="000F75A5" w:rsidRDefault="00897C3F" w:rsidP="00897C3F">
      <w:r w:rsidRPr="000F75A5">
        <w:t>Fellow, Institute for Advanced Study, Berlin</w:t>
      </w:r>
    </w:p>
    <w:p w14:paraId="187CB2ED" w14:textId="77777777" w:rsidR="00897C3F" w:rsidRDefault="00897C3F" w:rsidP="00897C3F">
      <w:r w:rsidRPr="000F75A5">
        <w:t>Fellow, Association for Psychological Science</w:t>
      </w:r>
    </w:p>
    <w:p w14:paraId="3AE0A498" w14:textId="57172CE4" w:rsidR="005A2164" w:rsidRPr="000F75A5" w:rsidRDefault="005A2164" w:rsidP="00897C3F">
      <w:r>
        <w:t>Fellow, Society for Personality and Social Psychology</w:t>
      </w:r>
    </w:p>
    <w:p w14:paraId="3B284137" w14:textId="125AA7B6" w:rsidR="005A2164" w:rsidRDefault="00897C3F" w:rsidP="00897C3F">
      <w:r>
        <w:t>Fellow, Society of Experimental Social Psychology</w:t>
      </w:r>
    </w:p>
    <w:p w14:paraId="22192AA0" w14:textId="6D882062" w:rsidR="007320C9" w:rsidRDefault="0087552F" w:rsidP="007320C9">
      <w:pPr>
        <w:tabs>
          <w:tab w:val="right" w:pos="360"/>
        </w:tabs>
      </w:pPr>
      <w:r>
        <w:t>Past-</w:t>
      </w:r>
      <w:r w:rsidR="007320C9">
        <w:t>President, Society of Australasian Social Psychologists</w:t>
      </w:r>
    </w:p>
    <w:p w14:paraId="3680D7CE" w14:textId="77777777" w:rsidR="00897C3F" w:rsidRPr="000F75A5" w:rsidRDefault="00897C3F">
      <w:pPr>
        <w:tabs>
          <w:tab w:val="right" w:pos="360"/>
        </w:tabs>
      </w:pPr>
      <w:r w:rsidRPr="000F75A5">
        <w:tab/>
        <w:t>Ohio State University Alumni Distinguished Teaching Award</w:t>
      </w:r>
    </w:p>
    <w:p w14:paraId="237B4AA9" w14:textId="77777777" w:rsidR="007320C9" w:rsidRPr="000F75A5" w:rsidRDefault="00897C3F" w:rsidP="007320C9">
      <w:pPr>
        <w:tabs>
          <w:tab w:val="right" w:pos="360"/>
        </w:tabs>
      </w:pPr>
      <w:r w:rsidRPr="000F75A5">
        <w:tab/>
      </w:r>
      <w:r w:rsidR="007320C9" w:rsidRPr="000F75A5">
        <w:t>Department of Psychology, Distinguished Teaching Award, Ohio State University</w:t>
      </w:r>
    </w:p>
    <w:p w14:paraId="1ABD438A" w14:textId="1C15D218" w:rsidR="007320C9" w:rsidRDefault="007320C9" w:rsidP="007320C9">
      <w:pPr>
        <w:tabs>
          <w:tab w:val="right" w:pos="360"/>
        </w:tabs>
      </w:pPr>
      <w:r>
        <w:t xml:space="preserve">Outstanding Teaching Award, </w:t>
      </w:r>
      <w:r w:rsidR="006016EB">
        <w:t xml:space="preserve">University of Virginia </w:t>
      </w:r>
      <w:r w:rsidRPr="006016EB">
        <w:rPr>
          <w:i/>
        </w:rPr>
        <w:t>Semester at Sea</w:t>
      </w:r>
      <w:r w:rsidR="006016EB">
        <w:t xml:space="preserve"> Program</w:t>
      </w:r>
    </w:p>
    <w:p w14:paraId="07E3BFE6" w14:textId="77777777" w:rsidR="00897C3F" w:rsidRPr="000F75A5" w:rsidRDefault="00897C3F">
      <w:pPr>
        <w:tabs>
          <w:tab w:val="right" w:pos="360"/>
        </w:tabs>
      </w:pPr>
      <w:r w:rsidRPr="000F75A5">
        <w:t>Honorary Faculty Member, Golden Key National Honor Society</w:t>
      </w:r>
    </w:p>
    <w:p w14:paraId="474587A9" w14:textId="77777777" w:rsidR="00897C3F" w:rsidRPr="000F75A5" w:rsidRDefault="00897C3F">
      <w:pPr>
        <w:tabs>
          <w:tab w:val="right" w:pos="360"/>
        </w:tabs>
      </w:pPr>
      <w:r w:rsidRPr="000F75A5">
        <w:tab/>
        <w:t xml:space="preserve">Outstanding Professional Mentor Award, Ohio State University Mentoring Program </w:t>
      </w:r>
    </w:p>
    <w:p w14:paraId="51724592" w14:textId="77777777" w:rsidR="00897C3F" w:rsidRDefault="00897C3F">
      <w:pPr>
        <w:tabs>
          <w:tab w:val="right" w:pos="360"/>
        </w:tabs>
      </w:pPr>
      <w:r w:rsidRPr="000F75A5">
        <w:t>Outstanding Faculty Award, Sphinx/Mortar Board, Ohio State University</w:t>
      </w:r>
    </w:p>
    <w:p w14:paraId="69C0A085" w14:textId="77777777" w:rsidR="000D746D" w:rsidRPr="000F75A5" w:rsidRDefault="000D746D">
      <w:pPr>
        <w:tabs>
          <w:tab w:val="right" w:pos="360"/>
        </w:tabs>
      </w:pPr>
    </w:p>
    <w:p w14:paraId="328F8AB7" w14:textId="77777777" w:rsidR="00897C3F" w:rsidRPr="000F75A5" w:rsidRDefault="00897C3F">
      <w:pPr>
        <w:keepNext/>
        <w:rPr>
          <w:b/>
        </w:rPr>
      </w:pPr>
      <w:r w:rsidRPr="000F75A5">
        <w:rPr>
          <w:b/>
        </w:rPr>
        <w:t>Research Support</w:t>
      </w:r>
    </w:p>
    <w:p w14:paraId="387132FF" w14:textId="22221DD9" w:rsidR="008300DC" w:rsidRPr="000F75A5" w:rsidRDefault="008300DC" w:rsidP="008300DC">
      <w:pPr>
        <w:spacing w:before="240"/>
        <w:ind w:left="284" w:hanging="298"/>
        <w:rPr>
          <w:b/>
        </w:rPr>
      </w:pPr>
      <w:r>
        <w:rPr>
          <w:i/>
        </w:rPr>
        <w:t>Reducing social frailty in late adulthood</w:t>
      </w:r>
      <w:r>
        <w:t>.</w:t>
      </w:r>
      <w:r w:rsidRPr="000F75A5">
        <w:t xml:space="preserve"> $</w:t>
      </w:r>
      <w:r w:rsidR="009C3AFD">
        <w:t>461</w:t>
      </w:r>
      <w:r>
        <w:t>,0</w:t>
      </w:r>
      <w:r w:rsidR="009C3AFD">
        <w:t>88</w:t>
      </w:r>
      <w:r w:rsidRPr="000F75A5">
        <w:t xml:space="preserve"> in direct costs, Australian Research Council</w:t>
      </w:r>
      <w:r>
        <w:t xml:space="preserve"> (partnered with Mater Research and Mater Misericordiae)</w:t>
      </w:r>
      <w:r w:rsidRPr="000F75A5">
        <w:t>, 1/</w:t>
      </w:r>
      <w:r>
        <w:t>7</w:t>
      </w:r>
      <w:r w:rsidRPr="000F75A5">
        <w:t>/</w:t>
      </w:r>
      <w:r>
        <w:t>20</w:t>
      </w:r>
      <w:r w:rsidRPr="000F75A5">
        <w:t xml:space="preserve"> – 3</w:t>
      </w:r>
      <w:r>
        <w:t>0</w:t>
      </w:r>
      <w:r w:rsidRPr="000F75A5">
        <w:t>/</w:t>
      </w:r>
      <w:r>
        <w:t>6</w:t>
      </w:r>
      <w:r w:rsidRPr="000F75A5">
        <w:t>/</w:t>
      </w:r>
      <w:r>
        <w:t>25</w:t>
      </w:r>
      <w:r w:rsidRPr="000F75A5">
        <w:t xml:space="preserve">. </w:t>
      </w:r>
      <w:r>
        <w:t>Henry, J., Grainger, S., Hubbard, R., von Hippel,</w:t>
      </w:r>
      <w:r w:rsidRPr="000F75A5">
        <w:t xml:space="preserve"> W.</w:t>
      </w:r>
      <w:r>
        <w:t xml:space="preserve">, </w:t>
      </w:r>
      <w:proofErr w:type="spellStart"/>
      <w:r>
        <w:t>Vanman</w:t>
      </w:r>
      <w:proofErr w:type="spellEnd"/>
      <w:r>
        <w:t xml:space="preserve">, E., </w:t>
      </w:r>
      <w:proofErr w:type="spellStart"/>
      <w:r>
        <w:t>Laakso</w:t>
      </w:r>
      <w:proofErr w:type="spellEnd"/>
      <w:r>
        <w:t>, E., &amp; Schweitzer, D.</w:t>
      </w:r>
    </w:p>
    <w:p w14:paraId="5C5EB025" w14:textId="30ABA989" w:rsidR="00C24504" w:rsidRDefault="00C24504" w:rsidP="00C24504">
      <w:pPr>
        <w:spacing w:before="240"/>
        <w:ind w:left="284" w:hanging="298"/>
      </w:pPr>
      <w:r>
        <w:rPr>
          <w:i/>
        </w:rPr>
        <w:t>Overconfidence as an interpersonal strategy in negotiation and competition</w:t>
      </w:r>
      <w:r>
        <w:t>.</w:t>
      </w:r>
      <w:r w:rsidRPr="000F75A5">
        <w:t xml:space="preserve"> $</w:t>
      </w:r>
      <w:r>
        <w:t>202,0</w:t>
      </w:r>
      <w:r w:rsidRPr="000F75A5">
        <w:t>00 in direct costs, Australian Research Council, 1/1/</w:t>
      </w:r>
      <w:r>
        <w:t>16</w:t>
      </w:r>
      <w:r w:rsidRPr="000F75A5">
        <w:t xml:space="preserve"> – 31/12/</w:t>
      </w:r>
      <w:r>
        <w:t>18</w:t>
      </w:r>
      <w:r w:rsidRPr="000F75A5">
        <w:t>. von Hippel, W.</w:t>
      </w:r>
      <w:r>
        <w:t xml:space="preserve">, Page, L., </w:t>
      </w:r>
      <w:proofErr w:type="spellStart"/>
      <w:r>
        <w:t>Trivers</w:t>
      </w:r>
      <w:proofErr w:type="spellEnd"/>
      <w:r>
        <w:t>, R., &amp; Ke, C.</w:t>
      </w:r>
    </w:p>
    <w:p w14:paraId="47C96A0B" w14:textId="663ED8AE" w:rsidR="00897C3F" w:rsidRPr="000F75A5" w:rsidRDefault="00E834E0" w:rsidP="00897C3F">
      <w:pPr>
        <w:spacing w:before="240"/>
        <w:ind w:left="284" w:hanging="298"/>
        <w:rPr>
          <w:b/>
        </w:rPr>
      </w:pPr>
      <w:r w:rsidRPr="006F6394">
        <w:rPr>
          <w:i/>
        </w:rPr>
        <w:t>The role of implicit identity and implicit beliefs in recovery from mental illness</w:t>
      </w:r>
      <w:r w:rsidR="006F6394">
        <w:t>.</w:t>
      </w:r>
      <w:r w:rsidR="00897C3F" w:rsidRPr="000F75A5">
        <w:t xml:space="preserve"> $</w:t>
      </w:r>
      <w:r w:rsidR="00897C3F">
        <w:t>2</w:t>
      </w:r>
      <w:r>
        <w:t>11</w:t>
      </w:r>
      <w:r w:rsidR="00897C3F">
        <w:t>,0</w:t>
      </w:r>
      <w:r w:rsidR="00897C3F" w:rsidRPr="000F75A5">
        <w:t>00 in direct costs, Australian Research Council</w:t>
      </w:r>
      <w:r>
        <w:t xml:space="preserve"> </w:t>
      </w:r>
      <w:r w:rsidR="006344D0">
        <w:t xml:space="preserve">(partnered with </w:t>
      </w:r>
      <w:r>
        <w:t>Aftercare</w:t>
      </w:r>
      <w:r w:rsidR="006344D0">
        <w:t>)</w:t>
      </w:r>
      <w:r w:rsidR="00897C3F" w:rsidRPr="000F75A5">
        <w:t>, 1/</w:t>
      </w:r>
      <w:r>
        <w:t>7</w:t>
      </w:r>
      <w:r w:rsidR="00897C3F" w:rsidRPr="000F75A5">
        <w:t>/</w:t>
      </w:r>
      <w:r w:rsidR="00897C3F">
        <w:t>12</w:t>
      </w:r>
      <w:r w:rsidR="00897C3F" w:rsidRPr="000F75A5">
        <w:t xml:space="preserve"> – 3</w:t>
      </w:r>
      <w:r>
        <w:t>0</w:t>
      </w:r>
      <w:r w:rsidR="00897C3F" w:rsidRPr="000F75A5">
        <w:t>/</w:t>
      </w:r>
      <w:r>
        <w:t>6</w:t>
      </w:r>
      <w:r w:rsidR="00897C3F" w:rsidRPr="000F75A5">
        <w:t>/</w:t>
      </w:r>
      <w:r w:rsidR="00897C3F">
        <w:t>1</w:t>
      </w:r>
      <w:r>
        <w:t>5</w:t>
      </w:r>
      <w:r w:rsidR="00897C3F" w:rsidRPr="000F75A5">
        <w:t>. von Hippel,</w:t>
      </w:r>
      <w:r>
        <w:t xml:space="preserve"> C., </w:t>
      </w:r>
      <w:proofErr w:type="spellStart"/>
      <w:r>
        <w:t>Brener</w:t>
      </w:r>
      <w:proofErr w:type="spellEnd"/>
      <w:r>
        <w:t>, L., von Hippel,</w:t>
      </w:r>
      <w:r w:rsidR="00897C3F" w:rsidRPr="000F75A5">
        <w:t xml:space="preserve"> W.</w:t>
      </w:r>
      <w:r w:rsidR="00B67E64">
        <w:t>,</w:t>
      </w:r>
      <w:r w:rsidR="00897C3F">
        <w:t xml:space="preserve"> &amp; </w:t>
      </w:r>
      <w:r>
        <w:t>Rose</w:t>
      </w:r>
      <w:r w:rsidR="00897C3F">
        <w:t xml:space="preserve">, </w:t>
      </w:r>
      <w:r>
        <w:t>G</w:t>
      </w:r>
      <w:r w:rsidR="00897C3F">
        <w:t>.</w:t>
      </w:r>
    </w:p>
    <w:p w14:paraId="74C06B36" w14:textId="77777777" w:rsidR="007320C9" w:rsidRPr="00A45E98" w:rsidRDefault="00897C3F" w:rsidP="007320C9">
      <w:pPr>
        <w:spacing w:before="240"/>
        <w:ind w:left="284" w:hanging="298"/>
      </w:pPr>
      <w:r w:rsidRPr="000F75A5">
        <w:lastRenderedPageBreak/>
        <w:t xml:space="preserve"> </w:t>
      </w:r>
      <w:r w:rsidR="007320C9" w:rsidRPr="006F6394">
        <w:rPr>
          <w:i/>
        </w:rPr>
        <w:t>Predicting and Enhancing Wellbeing and Academic Success</w:t>
      </w:r>
      <w:r w:rsidR="007320C9">
        <w:t>.</w:t>
      </w:r>
      <w:r w:rsidR="007320C9" w:rsidRPr="00A45E98">
        <w:t xml:space="preserve"> $214,720</w:t>
      </w:r>
      <w:r w:rsidR="007320C9">
        <w:t xml:space="preserve"> r</w:t>
      </w:r>
      <w:r w:rsidR="007320C9" w:rsidRPr="00A45E98">
        <w:t>esearch contract with Anglican Church Grammar School, 1/1/13 – 31/12/14</w:t>
      </w:r>
      <w:r w:rsidR="007320C9">
        <w:t>. von Hippel, W., &amp; von Hippel, C.</w:t>
      </w:r>
    </w:p>
    <w:p w14:paraId="14F6007D" w14:textId="679C2E69" w:rsidR="00E834E0" w:rsidRDefault="00E834E0" w:rsidP="00E834E0">
      <w:pPr>
        <w:spacing w:before="240"/>
        <w:ind w:left="284" w:hanging="298"/>
      </w:pPr>
      <w:r w:rsidRPr="006F6394">
        <w:rPr>
          <w:i/>
        </w:rPr>
        <w:t>Self-deception as a tool for deceiving others</w:t>
      </w:r>
      <w:r w:rsidR="006F6394">
        <w:t>.</w:t>
      </w:r>
      <w:r w:rsidRPr="000F75A5">
        <w:t xml:space="preserve"> $</w:t>
      </w:r>
      <w:r>
        <w:t>225,0</w:t>
      </w:r>
      <w:r w:rsidRPr="000F75A5">
        <w:t>00 in direct costs, Australian Research Council, 1/1/</w:t>
      </w:r>
      <w:r>
        <w:t>12</w:t>
      </w:r>
      <w:r w:rsidRPr="000F75A5">
        <w:t xml:space="preserve"> – 31/12/</w:t>
      </w:r>
      <w:r>
        <w:t>14</w:t>
      </w:r>
      <w:r w:rsidRPr="000F75A5">
        <w:t>. von Hippel, W.</w:t>
      </w:r>
      <w:r>
        <w:t xml:space="preserve"> &amp; </w:t>
      </w:r>
      <w:proofErr w:type="spellStart"/>
      <w:r>
        <w:t>Trivers</w:t>
      </w:r>
      <w:proofErr w:type="spellEnd"/>
      <w:r>
        <w:t>, R.</w:t>
      </w:r>
      <w:r w:rsidRPr="000F75A5">
        <w:t xml:space="preserve"> </w:t>
      </w:r>
    </w:p>
    <w:p w14:paraId="3C7D82BE" w14:textId="12037E26" w:rsidR="00897C3F" w:rsidRPr="000F75A5" w:rsidRDefault="00E834E0" w:rsidP="00E834E0">
      <w:pPr>
        <w:spacing w:before="240"/>
        <w:ind w:left="284" w:hanging="298"/>
        <w:rPr>
          <w:b/>
        </w:rPr>
      </w:pPr>
      <w:r w:rsidRPr="000F75A5">
        <w:t xml:space="preserve"> </w:t>
      </w:r>
      <w:r w:rsidR="00897C3F" w:rsidRPr="006F6394">
        <w:rPr>
          <w:i/>
        </w:rPr>
        <w:t>Ageing and self-regulation</w:t>
      </w:r>
      <w:r w:rsidR="006F6394">
        <w:t>.</w:t>
      </w:r>
      <w:r w:rsidR="00897C3F" w:rsidRPr="000F75A5">
        <w:t xml:space="preserve"> $</w:t>
      </w:r>
      <w:r w:rsidR="00897C3F">
        <w:t>430,0</w:t>
      </w:r>
      <w:r w:rsidR="00897C3F" w:rsidRPr="000F75A5">
        <w:t>00 in direct costs, Australian Research Council, 1/1/</w:t>
      </w:r>
      <w:r w:rsidR="00897C3F">
        <w:t>10</w:t>
      </w:r>
      <w:r w:rsidR="00897C3F" w:rsidRPr="000F75A5">
        <w:t xml:space="preserve"> – 31/12/</w:t>
      </w:r>
      <w:r w:rsidR="00897C3F">
        <w:t>14</w:t>
      </w:r>
      <w:r w:rsidR="00897C3F" w:rsidRPr="000F75A5">
        <w:t>. Henry, J.</w:t>
      </w:r>
      <w:r w:rsidR="00897C3F">
        <w:t>D.</w:t>
      </w:r>
      <w:r w:rsidR="00897C3F" w:rsidRPr="000F75A5">
        <w:t xml:space="preserve"> </w:t>
      </w:r>
      <w:r w:rsidR="00897C3F">
        <w:t xml:space="preserve">&amp; </w:t>
      </w:r>
      <w:r w:rsidR="00897C3F" w:rsidRPr="000F75A5">
        <w:t>von Hippel, W.</w:t>
      </w:r>
    </w:p>
    <w:p w14:paraId="2359C0A3" w14:textId="43C4FDAE" w:rsidR="00DE6EFB" w:rsidRDefault="00897C3F" w:rsidP="00DE6EFB">
      <w:pPr>
        <w:spacing w:before="240"/>
        <w:ind w:left="284" w:hanging="298"/>
      </w:pPr>
      <w:r w:rsidRPr="000F75A5">
        <w:t xml:space="preserve"> </w:t>
      </w:r>
      <w:r w:rsidR="00DE6EFB" w:rsidRPr="006F6394">
        <w:rPr>
          <w:i/>
        </w:rPr>
        <w:t>Quantifying the health benefits of on-country activities in the remote Indigenous community of Groote Eylandt</w:t>
      </w:r>
      <w:r w:rsidR="006F6394">
        <w:t>.</w:t>
      </w:r>
      <w:r w:rsidR="00DE6EFB" w:rsidRPr="000F75A5">
        <w:t xml:space="preserve"> $</w:t>
      </w:r>
      <w:r w:rsidR="00DE6EFB">
        <w:t>74,773</w:t>
      </w:r>
      <w:r w:rsidR="00DE6EFB" w:rsidRPr="000F75A5">
        <w:t xml:space="preserve"> in direct costs, </w:t>
      </w:r>
      <w:proofErr w:type="spellStart"/>
      <w:r w:rsidR="00DE6EFB">
        <w:t>Lowitja</w:t>
      </w:r>
      <w:proofErr w:type="spellEnd"/>
      <w:r w:rsidR="00DE6EFB">
        <w:t xml:space="preserve"> Institute</w:t>
      </w:r>
      <w:r w:rsidR="00DE6EFB" w:rsidRPr="000F75A5">
        <w:t>, 1/</w:t>
      </w:r>
      <w:r w:rsidR="00DE6EFB">
        <w:t>1</w:t>
      </w:r>
      <w:r w:rsidR="00DE6EFB" w:rsidRPr="000F75A5">
        <w:t>/</w:t>
      </w:r>
      <w:r w:rsidR="00DE6EFB">
        <w:t>13</w:t>
      </w:r>
      <w:r w:rsidR="00DE6EFB" w:rsidRPr="000F75A5">
        <w:t xml:space="preserve"> – 3</w:t>
      </w:r>
      <w:r w:rsidR="00DE6EFB">
        <w:t>1</w:t>
      </w:r>
      <w:r w:rsidR="00DE6EFB" w:rsidRPr="000F75A5">
        <w:t>/</w:t>
      </w:r>
      <w:r w:rsidR="00DE6EFB">
        <w:t>12</w:t>
      </w:r>
      <w:r w:rsidR="00DE6EFB" w:rsidRPr="000F75A5">
        <w:t>/</w:t>
      </w:r>
      <w:r w:rsidR="00DE6EFB">
        <w:t>13</w:t>
      </w:r>
      <w:r w:rsidR="00DE6EFB" w:rsidRPr="000F75A5">
        <w:t xml:space="preserve">. </w:t>
      </w:r>
      <w:r w:rsidR="00DE6EFB">
        <w:t xml:space="preserve">Wilson, R., von Hippel, W., Shannon, C., Willis, J., Simpson, S., van </w:t>
      </w:r>
      <w:proofErr w:type="spellStart"/>
      <w:r w:rsidR="00DE6EFB">
        <w:t>Uitregt</w:t>
      </w:r>
      <w:proofErr w:type="spellEnd"/>
      <w:r w:rsidR="00DE6EFB">
        <w:t xml:space="preserve">, V., </w:t>
      </w:r>
      <w:proofErr w:type="spellStart"/>
      <w:r w:rsidR="00DE6EFB">
        <w:t>Yantarrnga</w:t>
      </w:r>
      <w:proofErr w:type="spellEnd"/>
      <w:r w:rsidR="00DE6EFB">
        <w:t xml:space="preserve">, E., </w:t>
      </w:r>
      <w:proofErr w:type="spellStart"/>
      <w:r w:rsidR="00DE6EFB">
        <w:t>Mamarika</w:t>
      </w:r>
      <w:proofErr w:type="spellEnd"/>
      <w:r w:rsidR="00DE6EFB">
        <w:t>, J.</w:t>
      </w:r>
    </w:p>
    <w:p w14:paraId="360D89DE" w14:textId="00D87381" w:rsidR="00897C3F" w:rsidRPr="000F75A5" w:rsidRDefault="00897C3F" w:rsidP="00897C3F">
      <w:pPr>
        <w:spacing w:before="240"/>
        <w:ind w:left="284" w:hanging="298"/>
        <w:rPr>
          <w:b/>
        </w:rPr>
      </w:pPr>
      <w:r w:rsidRPr="006F6394">
        <w:rPr>
          <w:i/>
        </w:rPr>
        <w:t xml:space="preserve">Ageing, </w:t>
      </w:r>
      <w:r w:rsidR="006F6394" w:rsidRPr="006F6394">
        <w:rPr>
          <w:i/>
        </w:rPr>
        <w:t>inhibition, and social control</w:t>
      </w:r>
      <w:r w:rsidR="006F6394">
        <w:t>.</w:t>
      </w:r>
      <w:r w:rsidRPr="000F75A5">
        <w:t xml:space="preserve"> $256,500 in direct costs, Australian Research Council, 1/1/07 – 31/12</w:t>
      </w:r>
      <w:r>
        <w:t>/09. von Hippel, W. &amp; Henry, J.D.</w:t>
      </w:r>
    </w:p>
    <w:p w14:paraId="406ED121" w14:textId="33A544EF" w:rsidR="00897C3F" w:rsidRPr="000F75A5" w:rsidRDefault="00897C3F" w:rsidP="00897C3F">
      <w:pPr>
        <w:spacing w:before="240"/>
        <w:ind w:left="284" w:hanging="298"/>
        <w:rPr>
          <w:b/>
        </w:rPr>
      </w:pPr>
      <w:r w:rsidRPr="006F6394">
        <w:rPr>
          <w:i/>
        </w:rPr>
        <w:t>Hearts and minds: A</w:t>
      </w:r>
      <w:r w:rsidR="006F6394" w:rsidRPr="006F6394">
        <w:rPr>
          <w:i/>
        </w:rPr>
        <w:t>ffect, thinking, and behaviour</w:t>
      </w:r>
      <w:r w:rsidR="006F6394">
        <w:t>.</w:t>
      </w:r>
      <w:r w:rsidRPr="000F75A5">
        <w:t xml:space="preserve"> $560,000 in direct costs, Australian Research Council, 1/1/05 – 31/12/09. </w:t>
      </w:r>
      <w:proofErr w:type="spellStart"/>
      <w:r w:rsidRPr="000F75A5">
        <w:t>Forgas</w:t>
      </w:r>
      <w:proofErr w:type="spellEnd"/>
      <w:r w:rsidRPr="000F75A5">
        <w:t>, J. P. &amp; von Hippel, W.</w:t>
      </w:r>
    </w:p>
    <w:p w14:paraId="7659C3C4" w14:textId="0222700A" w:rsidR="00897C3F" w:rsidRPr="000F75A5" w:rsidRDefault="00897C3F" w:rsidP="00897C3F">
      <w:pPr>
        <w:spacing w:before="240"/>
        <w:ind w:left="284" w:hanging="298"/>
        <w:rPr>
          <w:b/>
        </w:rPr>
      </w:pPr>
      <w:r w:rsidRPr="006F6394">
        <w:rPr>
          <w:i/>
        </w:rPr>
        <w:t>Affective influences, social thinking, and behaviour: A social neuroscience ap</w:t>
      </w:r>
      <w:r w:rsidR="006F6394" w:rsidRPr="006F6394">
        <w:rPr>
          <w:i/>
        </w:rPr>
        <w:t>proach</w:t>
      </w:r>
      <w:r w:rsidR="006F6394">
        <w:t>.</w:t>
      </w:r>
      <w:r w:rsidRPr="000F75A5">
        <w:t xml:space="preserve"> $210,000 in direct costs, Australian Research Council, 1/1/04 – 31/12/06. von Hippel, W. &amp; </w:t>
      </w:r>
      <w:proofErr w:type="spellStart"/>
      <w:r w:rsidRPr="000F75A5">
        <w:t>Paxinos</w:t>
      </w:r>
      <w:proofErr w:type="spellEnd"/>
      <w:r w:rsidRPr="000F75A5">
        <w:t xml:space="preserve">, G. </w:t>
      </w:r>
    </w:p>
    <w:p w14:paraId="6D622CD7" w14:textId="0555B6F2" w:rsidR="00D66251" w:rsidRPr="000F75A5" w:rsidRDefault="00D66251" w:rsidP="00D66251">
      <w:pPr>
        <w:spacing w:before="240"/>
        <w:ind w:left="284" w:hanging="298"/>
      </w:pPr>
      <w:r w:rsidRPr="006F6394">
        <w:rPr>
          <w:i/>
        </w:rPr>
        <w:t xml:space="preserve">Aging, inhibition, </w:t>
      </w:r>
      <w:r w:rsidR="006F6394" w:rsidRPr="006F6394">
        <w:rPr>
          <w:i/>
        </w:rPr>
        <w:t>and stereotyping and prejudice</w:t>
      </w:r>
      <w:r w:rsidR="006F6394">
        <w:t>.</w:t>
      </w:r>
      <w:r w:rsidRPr="000F75A5">
        <w:t xml:space="preserve"> $300,000 (USD) in direct costs, National Institute of Aging, 1/2/01 – 31/1/04. von Hippel, W.</w:t>
      </w:r>
    </w:p>
    <w:p w14:paraId="6CB81BCE" w14:textId="0C2D5FE8" w:rsidR="00897C3F" w:rsidRPr="000F75A5" w:rsidRDefault="00897C3F" w:rsidP="00D66251">
      <w:pPr>
        <w:spacing w:before="240"/>
        <w:ind w:left="284" w:hanging="298"/>
      </w:pPr>
      <w:r w:rsidRPr="006F6394">
        <w:rPr>
          <w:i/>
        </w:rPr>
        <w:t>Viagra’s potential to red</w:t>
      </w:r>
      <w:r w:rsidR="006F6394" w:rsidRPr="006F6394">
        <w:rPr>
          <w:i/>
        </w:rPr>
        <w:t>uce trade in endangered species</w:t>
      </w:r>
      <w:r w:rsidR="006F6394">
        <w:t>.</w:t>
      </w:r>
      <w:r w:rsidRPr="000F75A5">
        <w:t xml:space="preserve"> $37,000 (USD) in direct costs, Pfizer, Inc., 1/9/03 – 31/8/04. von Hippel, F. A. &amp; von Hippel, W.</w:t>
      </w:r>
    </w:p>
    <w:p w14:paraId="6E0F935C" w14:textId="583E3BA6" w:rsidR="00897C3F" w:rsidRPr="000F75A5" w:rsidRDefault="00897C3F" w:rsidP="00897C3F">
      <w:pPr>
        <w:spacing w:before="160"/>
        <w:ind w:left="284" w:hanging="298"/>
        <w:rPr>
          <w:b/>
        </w:rPr>
      </w:pPr>
      <w:r w:rsidRPr="006F6394">
        <w:rPr>
          <w:i/>
        </w:rPr>
        <w:t xml:space="preserve">Will </w:t>
      </w:r>
      <w:r w:rsidR="006F6394" w:rsidRPr="006F6394">
        <w:rPr>
          <w:i/>
        </w:rPr>
        <w:t>Viagra save endangered species?</w:t>
      </w:r>
      <w:r w:rsidRPr="000F75A5">
        <w:t xml:space="preserve"> $25,000 (USD) in direct costs, Pfizer, Inc., 1/1/01 – 31/12/01. von Hippel, F. A. &amp; von Hippel, W. </w:t>
      </w:r>
    </w:p>
    <w:p w14:paraId="7EDB335E" w14:textId="77777777" w:rsidR="00897C3F" w:rsidRPr="000F75A5" w:rsidRDefault="00897C3F" w:rsidP="00897C3F">
      <w:pPr>
        <w:spacing w:before="240"/>
        <w:ind w:left="440" w:hanging="440"/>
        <w:rPr>
          <w:b/>
        </w:rPr>
      </w:pPr>
      <w:r w:rsidRPr="000F75A5">
        <w:rPr>
          <w:b/>
        </w:rPr>
        <w:t>Editorial Service</w:t>
      </w:r>
    </w:p>
    <w:p w14:paraId="3A4EA598" w14:textId="77777777" w:rsidR="00897C3F" w:rsidRPr="000F75A5" w:rsidRDefault="00897C3F">
      <w:pPr>
        <w:keepNext/>
        <w:rPr>
          <w:sz w:val="16"/>
        </w:rPr>
      </w:pPr>
    </w:p>
    <w:p w14:paraId="76338937" w14:textId="4362EE80" w:rsidR="00897C3F" w:rsidRPr="000F75A5" w:rsidRDefault="00897C3F" w:rsidP="00897C3F">
      <w:pPr>
        <w:ind w:left="440" w:hanging="440"/>
      </w:pPr>
      <w:r w:rsidRPr="000F75A5">
        <w:t xml:space="preserve">Associate Editor, </w:t>
      </w:r>
      <w:r w:rsidRPr="000F75A5">
        <w:rPr>
          <w:i/>
        </w:rPr>
        <w:t>Psychological Science</w:t>
      </w:r>
      <w:r w:rsidRPr="000F75A5">
        <w:t>, 2002</w:t>
      </w:r>
      <w:r w:rsidR="00B016C5">
        <w:t>, 2014-</w:t>
      </w:r>
      <w:r w:rsidR="00695008">
        <w:t>19</w:t>
      </w:r>
    </w:p>
    <w:p w14:paraId="528941D4" w14:textId="76AF56AD" w:rsidR="00216C5A" w:rsidRPr="000F75A5" w:rsidRDefault="00216C5A" w:rsidP="00216C5A">
      <w:pPr>
        <w:ind w:left="440" w:hanging="440"/>
      </w:pPr>
      <w:r>
        <w:t xml:space="preserve">Associate Editor, </w:t>
      </w:r>
      <w:r w:rsidRPr="009721CE">
        <w:rPr>
          <w:i/>
        </w:rPr>
        <w:t>Journal of Experimental Social Psychology</w:t>
      </w:r>
      <w:r>
        <w:t>, 2012</w:t>
      </w:r>
    </w:p>
    <w:p w14:paraId="3223EA62" w14:textId="62FC93CA" w:rsidR="00897C3F" w:rsidRPr="000F75A5" w:rsidRDefault="00897C3F" w:rsidP="00897C3F">
      <w:pPr>
        <w:ind w:left="440" w:hanging="440"/>
      </w:pPr>
      <w:r w:rsidRPr="000F75A5">
        <w:t xml:space="preserve">Associate Editor, </w:t>
      </w:r>
      <w:r w:rsidRPr="000F75A5">
        <w:rPr>
          <w:i/>
        </w:rPr>
        <w:t>Personality and Social Psychology Bulletin</w:t>
      </w:r>
      <w:r w:rsidRPr="000F75A5">
        <w:t>, 2002-04</w:t>
      </w:r>
    </w:p>
    <w:p w14:paraId="02A781ED" w14:textId="77777777" w:rsidR="008750C2" w:rsidRPr="008750C2" w:rsidRDefault="008750C2" w:rsidP="008750C2">
      <w:pPr>
        <w:ind w:left="440" w:hanging="440"/>
      </w:pPr>
      <w:r>
        <w:t xml:space="preserve">Editorial Board, </w:t>
      </w:r>
      <w:bookmarkStart w:id="0" w:name="_Hlk37942384"/>
      <w:r w:rsidRPr="008750C2">
        <w:rPr>
          <w:i/>
          <w:iCs/>
        </w:rPr>
        <w:t>Current Research in Ecological and Social Psychology</w:t>
      </w:r>
      <w:bookmarkEnd w:id="0"/>
      <w:r>
        <w:t>, 2020-</w:t>
      </w:r>
    </w:p>
    <w:p w14:paraId="212DAD1D" w14:textId="77777777" w:rsidR="008750C2" w:rsidRPr="000F75A5" w:rsidRDefault="008750C2" w:rsidP="008750C2">
      <w:pPr>
        <w:ind w:left="440" w:hanging="440"/>
      </w:pPr>
      <w:r w:rsidRPr="000F75A5">
        <w:t>Editor</w:t>
      </w:r>
      <w:r>
        <w:t xml:space="preserve">ial Board, </w:t>
      </w:r>
      <w:r w:rsidRPr="00B04C4B">
        <w:rPr>
          <w:i/>
        </w:rPr>
        <w:t>Social Psychological and Personality Science</w:t>
      </w:r>
      <w:r>
        <w:t>, 2010-</w:t>
      </w:r>
    </w:p>
    <w:p w14:paraId="512D0B26" w14:textId="77777777" w:rsidR="008750C2" w:rsidRDefault="008750C2" w:rsidP="008750C2">
      <w:pPr>
        <w:ind w:left="440" w:hanging="440"/>
      </w:pPr>
      <w:r w:rsidRPr="000F75A5">
        <w:t>Editor</w:t>
      </w:r>
      <w:r>
        <w:t>ial Board</w:t>
      </w:r>
      <w:r w:rsidRPr="000F75A5">
        <w:t xml:space="preserve">, </w:t>
      </w:r>
      <w:r w:rsidRPr="000F75A5">
        <w:rPr>
          <w:i/>
        </w:rPr>
        <w:t>Journal of Experimental Social Psychology</w:t>
      </w:r>
      <w:r w:rsidRPr="000F75A5">
        <w:t>, 2009-</w:t>
      </w:r>
      <w:r>
        <w:t>12</w:t>
      </w:r>
    </w:p>
    <w:p w14:paraId="55D7F97F" w14:textId="77777777" w:rsidR="008750C2" w:rsidRPr="000F75A5" w:rsidRDefault="008750C2" w:rsidP="008750C2">
      <w:pPr>
        <w:ind w:left="440" w:hanging="440"/>
      </w:pPr>
      <w:r w:rsidRPr="000F75A5">
        <w:t>Editor</w:t>
      </w:r>
      <w:r>
        <w:t>ial Board</w:t>
      </w:r>
      <w:r w:rsidRPr="000F75A5">
        <w:t xml:space="preserve">, </w:t>
      </w:r>
      <w:r w:rsidRPr="000F75A5">
        <w:rPr>
          <w:i/>
        </w:rPr>
        <w:t>Social Cognition</w:t>
      </w:r>
      <w:r w:rsidRPr="000F75A5">
        <w:t>, 2007-</w:t>
      </w:r>
    </w:p>
    <w:p w14:paraId="036F5068" w14:textId="7A280273" w:rsidR="00897C3F" w:rsidRPr="000F75A5" w:rsidRDefault="00897C3F" w:rsidP="00897C3F">
      <w:pPr>
        <w:ind w:left="440" w:hanging="440"/>
      </w:pPr>
      <w:r w:rsidRPr="000F75A5">
        <w:t>Editor</w:t>
      </w:r>
      <w:r w:rsidR="00532AA1">
        <w:t>ial Board</w:t>
      </w:r>
      <w:r w:rsidRPr="000F75A5">
        <w:t xml:space="preserve">, </w:t>
      </w:r>
      <w:r w:rsidRPr="000F75A5">
        <w:rPr>
          <w:i/>
        </w:rPr>
        <w:t>Personality and Social Psychology Bulletin</w:t>
      </w:r>
      <w:r w:rsidRPr="000F75A5">
        <w:t>, 2005-</w:t>
      </w:r>
    </w:p>
    <w:p w14:paraId="4224F0E4" w14:textId="014685D0" w:rsidR="00532AA1" w:rsidRPr="000F75A5" w:rsidRDefault="00532AA1" w:rsidP="00532AA1">
      <w:pPr>
        <w:keepNext/>
        <w:ind w:left="440" w:hanging="440"/>
      </w:pPr>
      <w:r w:rsidRPr="000F75A5">
        <w:t>Editor</w:t>
      </w:r>
      <w:r>
        <w:t>ial Board</w:t>
      </w:r>
      <w:r w:rsidRPr="000F75A5">
        <w:t xml:space="preserve">, </w:t>
      </w:r>
      <w:r w:rsidRPr="000F75A5">
        <w:rPr>
          <w:i/>
        </w:rPr>
        <w:t>Journal of Personality and Social Psychology</w:t>
      </w:r>
      <w:r w:rsidRPr="000F75A5">
        <w:t>, 2001-08</w:t>
      </w:r>
      <w:r>
        <w:t>, 2014-19</w:t>
      </w:r>
    </w:p>
    <w:p w14:paraId="65B4CC45" w14:textId="12CAD627" w:rsidR="00532AA1" w:rsidRDefault="00532AA1" w:rsidP="00532AA1">
      <w:pPr>
        <w:ind w:left="440" w:hanging="440"/>
      </w:pPr>
      <w:r w:rsidRPr="000F75A5">
        <w:t>Editor</w:t>
      </w:r>
      <w:r>
        <w:t>ial Board</w:t>
      </w:r>
      <w:r w:rsidRPr="000F75A5">
        <w:t xml:space="preserve">, </w:t>
      </w:r>
      <w:r w:rsidRPr="000F75A5">
        <w:rPr>
          <w:i/>
        </w:rPr>
        <w:t>Psychological Science</w:t>
      </w:r>
      <w:r w:rsidRPr="000F75A5">
        <w:t>, 1999-2001</w:t>
      </w:r>
    </w:p>
    <w:p w14:paraId="3D705946" w14:textId="77777777" w:rsidR="00897C3F" w:rsidRPr="000F75A5" w:rsidRDefault="00897C3F">
      <w:pPr>
        <w:keepNext/>
        <w:rPr>
          <w:b/>
        </w:rPr>
      </w:pPr>
    </w:p>
    <w:p w14:paraId="1A1DA11B" w14:textId="77777777" w:rsidR="00897C3F" w:rsidRPr="000F75A5" w:rsidRDefault="00897C3F">
      <w:pPr>
        <w:keepNext/>
        <w:rPr>
          <w:b/>
        </w:rPr>
      </w:pPr>
      <w:r w:rsidRPr="000F75A5">
        <w:rPr>
          <w:b/>
        </w:rPr>
        <w:t>Publications</w:t>
      </w:r>
      <w:r>
        <w:rPr>
          <w:b/>
        </w:rPr>
        <w:t xml:space="preserve"> – Articles </w:t>
      </w:r>
    </w:p>
    <w:p w14:paraId="5CCDEF46" w14:textId="6463FEC4" w:rsidR="000B172B" w:rsidRDefault="000B172B" w:rsidP="000B172B">
      <w:pPr>
        <w:pStyle w:val="BodyTextIndent2"/>
        <w:rPr>
          <w:rFonts w:ascii="Times New Roman" w:hAnsi="Times New Roman" w:cs="Calibri"/>
          <w:szCs w:val="24"/>
          <w:lang w:val="en-AU"/>
        </w:rPr>
      </w:pPr>
      <w:r>
        <w:rPr>
          <w:rFonts w:ascii="Times New Roman" w:hAnsi="Times New Roman" w:cs="Calibri"/>
          <w:szCs w:val="24"/>
        </w:rPr>
        <w:t xml:space="preserve">Butterworth, J., </w:t>
      </w:r>
      <w:proofErr w:type="spellStart"/>
      <w:r>
        <w:rPr>
          <w:rFonts w:ascii="Times New Roman" w:hAnsi="Times New Roman" w:cs="Calibri"/>
          <w:szCs w:val="24"/>
        </w:rPr>
        <w:t>Smerdon</w:t>
      </w:r>
      <w:proofErr w:type="spellEnd"/>
      <w:r>
        <w:rPr>
          <w:rFonts w:ascii="Times New Roman" w:hAnsi="Times New Roman" w:cs="Calibri"/>
          <w:szCs w:val="24"/>
        </w:rPr>
        <w:t xml:space="preserve">, D., Baumeister, R., &amp; von Hippel, W. (in press). </w:t>
      </w:r>
      <w:r>
        <w:rPr>
          <w:rFonts w:ascii="Times New Roman" w:hAnsi="Times New Roman" w:cs="Calibri"/>
          <w:szCs w:val="24"/>
          <w:lang w:val="en-AU"/>
        </w:rPr>
        <w:t xml:space="preserve">Cooperation in the time of Covid. </w:t>
      </w:r>
      <w:r>
        <w:rPr>
          <w:rFonts w:ascii="Times New Roman" w:hAnsi="Times New Roman" w:cs="Calibri"/>
          <w:i/>
          <w:iCs/>
          <w:szCs w:val="24"/>
          <w:lang w:val="en-AU"/>
        </w:rPr>
        <w:t>Perspectives on Psychological Science</w:t>
      </w:r>
      <w:r w:rsidR="00235061">
        <w:rPr>
          <w:rFonts w:ascii="Times New Roman" w:hAnsi="Times New Roman" w:cs="Calibri"/>
          <w:szCs w:val="24"/>
          <w:lang w:val="en-AU"/>
        </w:rPr>
        <w:t xml:space="preserve">, </w:t>
      </w:r>
      <w:r w:rsidR="00235061" w:rsidRPr="00235061">
        <w:rPr>
          <w:rFonts w:ascii="Times New Roman" w:hAnsi="Times New Roman" w:cs="Calibri"/>
          <w:i/>
          <w:iCs/>
          <w:szCs w:val="24"/>
          <w:lang w:val="en-AU"/>
        </w:rPr>
        <w:t>19</w:t>
      </w:r>
      <w:r w:rsidR="00235061">
        <w:rPr>
          <w:rFonts w:ascii="Times New Roman" w:hAnsi="Times New Roman" w:cs="Calibri"/>
          <w:szCs w:val="24"/>
          <w:lang w:val="en-AU"/>
        </w:rPr>
        <w:t>, 640-651.</w:t>
      </w:r>
    </w:p>
    <w:p w14:paraId="2B9C54F2" w14:textId="35171A3C" w:rsidR="00EB431F" w:rsidRDefault="00EB431F" w:rsidP="00E0404F">
      <w:pPr>
        <w:pStyle w:val="BodyTextIndent2"/>
        <w:rPr>
          <w:rFonts w:ascii="Times New Roman" w:hAnsi="Times New Roman" w:cs="Calibri"/>
          <w:szCs w:val="24"/>
          <w:lang w:val="en-AU"/>
        </w:rPr>
      </w:pPr>
      <w:r w:rsidRPr="00626C60">
        <w:rPr>
          <w:rFonts w:ascii="Times New Roman" w:hAnsi="Times New Roman" w:cs="Calibri"/>
          <w:szCs w:val="24"/>
          <w:lang w:val="en-AU"/>
        </w:rPr>
        <w:lastRenderedPageBreak/>
        <w:t>Clark, C. J., al-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Gharbi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>, M., Baumeister, R. F., Bleske-Rechek, A., Buss, D.,</w:t>
      </w:r>
      <w:r w:rsidRPr="00EB431F">
        <w:rPr>
          <w:rFonts w:ascii="Times New Roman" w:hAnsi="Times New Roman" w:cs="Calibri"/>
          <w:szCs w:val="24"/>
          <w:lang w:val="en-AU"/>
        </w:rPr>
        <w:t xml:space="preserve"> </w:t>
      </w:r>
      <w:r w:rsidRPr="00626C60">
        <w:rPr>
          <w:rFonts w:ascii="Times New Roman" w:hAnsi="Times New Roman" w:cs="Calibri"/>
          <w:szCs w:val="24"/>
          <w:lang w:val="en-AU"/>
        </w:rPr>
        <w:t xml:space="preserve">Ceci, S.,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Forgas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 xml:space="preserve">, J., Frey, K., Geary, D.,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Geher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 xml:space="preserve">, G., </w:t>
      </w:r>
      <w:r w:rsidR="0064563E" w:rsidRPr="00626C60">
        <w:rPr>
          <w:rFonts w:ascii="Times New Roman" w:hAnsi="Times New Roman" w:cs="Calibri"/>
          <w:szCs w:val="24"/>
          <w:lang w:val="en-AU"/>
        </w:rPr>
        <w:t xml:space="preserve">Del Giudice, M.,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Jussim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 xml:space="preserve">, L., </w:t>
      </w:r>
      <w:r w:rsidR="0064563E" w:rsidRPr="00626C60">
        <w:rPr>
          <w:rFonts w:ascii="Times New Roman" w:hAnsi="Times New Roman" w:cs="Calibri"/>
          <w:szCs w:val="24"/>
          <w:lang w:val="en-AU"/>
        </w:rPr>
        <w:t xml:space="preserve">Krylov, A., </w:t>
      </w:r>
      <w:r w:rsidRPr="00626C60">
        <w:rPr>
          <w:rFonts w:ascii="Times New Roman" w:hAnsi="Times New Roman" w:cs="Calibri"/>
          <w:szCs w:val="24"/>
          <w:lang w:val="en-AU"/>
        </w:rPr>
        <w:t xml:space="preserve">Martin, C., Miller, G.,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Paresky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 xml:space="preserve">, P., Salmon, C., Stewart-Williams, S., Wilson, A., </w:t>
      </w:r>
      <w:r w:rsidR="0064563E" w:rsidRPr="00626C60">
        <w:rPr>
          <w:rFonts w:ascii="Times New Roman" w:hAnsi="Times New Roman" w:cs="Calibri"/>
          <w:szCs w:val="24"/>
          <w:lang w:val="en-AU"/>
        </w:rPr>
        <w:t xml:space="preserve">Williams, W.,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Winegard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>, B. M., &amp; von Hippel, W. (</w:t>
      </w:r>
      <w:r w:rsidR="0064563E">
        <w:rPr>
          <w:rFonts w:ascii="Times New Roman" w:hAnsi="Times New Roman" w:cs="Calibri"/>
          <w:szCs w:val="24"/>
          <w:lang w:val="en-AU"/>
        </w:rPr>
        <w:t>in press</w:t>
      </w:r>
      <w:r w:rsidRPr="00626C60">
        <w:rPr>
          <w:rFonts w:ascii="Times New Roman" w:hAnsi="Times New Roman" w:cs="Calibri"/>
          <w:szCs w:val="24"/>
          <w:lang w:val="en-AU"/>
        </w:rPr>
        <w:t>). </w:t>
      </w:r>
      <w:r w:rsidR="0064563E" w:rsidRPr="0064563E">
        <w:rPr>
          <w:rFonts w:ascii="Times New Roman" w:hAnsi="Times New Roman" w:cs="Calibri"/>
          <w:szCs w:val="24"/>
          <w:lang w:val="en-AU"/>
        </w:rPr>
        <w:t>Reply to Darlow et al: Censorship is Exclusion</w:t>
      </w:r>
      <w:r w:rsidRPr="00626C60">
        <w:rPr>
          <w:rFonts w:ascii="Times New Roman" w:hAnsi="Times New Roman" w:cs="Calibri"/>
          <w:szCs w:val="24"/>
          <w:lang w:val="en-AU"/>
        </w:rPr>
        <w:t>. </w:t>
      </w:r>
      <w:r w:rsidRPr="00626C60">
        <w:rPr>
          <w:rFonts w:ascii="Times New Roman" w:hAnsi="Times New Roman" w:cs="Calibri"/>
          <w:i/>
          <w:iCs/>
          <w:szCs w:val="24"/>
          <w:lang w:val="en-AU"/>
        </w:rPr>
        <w:t>Proceedings of the National Academy of Sciences</w:t>
      </w:r>
      <w:r w:rsidR="00235061">
        <w:rPr>
          <w:rFonts w:ascii="Times New Roman" w:hAnsi="Times New Roman" w:cs="Calibri"/>
          <w:i/>
          <w:iCs/>
          <w:szCs w:val="24"/>
          <w:lang w:val="en-AU"/>
        </w:rPr>
        <w:t xml:space="preserve">, </w:t>
      </w:r>
      <w:r w:rsidR="00235061" w:rsidRPr="00235061">
        <w:rPr>
          <w:rFonts w:ascii="Times New Roman" w:hAnsi="Times New Roman" w:cs="Calibri"/>
          <w:i/>
          <w:iCs/>
          <w:szCs w:val="24"/>
          <w:lang w:val="en-AU"/>
        </w:rPr>
        <w:t>121</w:t>
      </w:r>
      <w:r w:rsidR="00235061" w:rsidRPr="00235061">
        <w:rPr>
          <w:rFonts w:ascii="Times New Roman" w:hAnsi="Times New Roman" w:cs="Calibri"/>
          <w:szCs w:val="24"/>
          <w:lang w:val="en-AU"/>
        </w:rPr>
        <w:t>(21)</w:t>
      </w:r>
      <w:r w:rsidR="00235061">
        <w:rPr>
          <w:rFonts w:ascii="Times New Roman" w:hAnsi="Times New Roman" w:cs="Calibri"/>
          <w:szCs w:val="24"/>
          <w:lang w:val="en-AU"/>
        </w:rPr>
        <w:t>,</w:t>
      </w:r>
      <w:r w:rsidR="00235061" w:rsidRPr="00235061">
        <w:rPr>
          <w:rFonts w:ascii="Times New Roman" w:hAnsi="Times New Roman" w:cs="Calibri"/>
          <w:szCs w:val="24"/>
          <w:lang w:val="en-AU"/>
        </w:rPr>
        <w:t> e2404156121</w:t>
      </w:r>
    </w:p>
    <w:p w14:paraId="121C21E6" w14:textId="0710D3DC" w:rsidR="00E0404F" w:rsidRDefault="00E0404F" w:rsidP="00E0404F">
      <w:pPr>
        <w:pStyle w:val="BodyTextIndent2"/>
        <w:rPr>
          <w:rFonts w:ascii="Times New Roman" w:hAnsi="Times New Roman" w:cs="Calibri"/>
          <w:szCs w:val="24"/>
          <w:lang w:val="en-AU"/>
        </w:rPr>
      </w:pPr>
      <w:r w:rsidRPr="00626C60">
        <w:rPr>
          <w:rFonts w:ascii="Times New Roman" w:hAnsi="Times New Roman" w:cs="Calibri"/>
          <w:szCs w:val="24"/>
          <w:lang w:val="en-AU"/>
        </w:rPr>
        <w:t>Clark, C. J.,</w:t>
      </w:r>
      <w:r>
        <w:rPr>
          <w:rFonts w:ascii="Times New Roman" w:hAnsi="Times New Roman" w:cs="Calibri"/>
          <w:szCs w:val="24"/>
          <w:lang w:val="en-AU"/>
        </w:rPr>
        <w:t xml:space="preserve"> </w:t>
      </w:r>
      <w:proofErr w:type="spellStart"/>
      <w:r>
        <w:t>Fjeldmark</w:t>
      </w:r>
      <w:proofErr w:type="spellEnd"/>
      <w:r>
        <w:t>, M., Lu, L.,</w:t>
      </w:r>
      <w:r w:rsidRPr="00626C60">
        <w:rPr>
          <w:rFonts w:ascii="Times New Roman" w:hAnsi="Times New Roman" w:cs="Calibri"/>
          <w:szCs w:val="24"/>
          <w:lang w:val="en-AU"/>
        </w:rPr>
        <w:t> Baumeister, Ceci, S., R. F., Frey, K.,</w:t>
      </w:r>
      <w:r w:rsidRPr="00E0404F">
        <w:rPr>
          <w:rFonts w:ascii="Times New Roman" w:hAnsi="Times New Roman" w:cs="Calibri"/>
          <w:szCs w:val="24"/>
          <w:lang w:val="en-AU"/>
        </w:rPr>
        <w:t xml:space="preserve"> </w:t>
      </w:r>
      <w:r w:rsidRPr="00626C60">
        <w:rPr>
          <w:rFonts w:ascii="Times New Roman" w:hAnsi="Times New Roman" w:cs="Calibri"/>
          <w:szCs w:val="24"/>
          <w:lang w:val="en-AU"/>
        </w:rPr>
        <w:t>Reilly, W.</w:t>
      </w:r>
      <w:proofErr w:type="gramStart"/>
      <w:r w:rsidRPr="00626C60">
        <w:rPr>
          <w:rFonts w:ascii="Times New Roman" w:hAnsi="Times New Roman" w:cs="Calibri"/>
          <w:szCs w:val="24"/>
          <w:lang w:val="en-AU"/>
        </w:rPr>
        <w:t xml:space="preserve">,  </w:t>
      </w:r>
      <w:r>
        <w:rPr>
          <w:rFonts w:ascii="Times New Roman" w:hAnsi="Times New Roman" w:cs="Calibri"/>
          <w:szCs w:val="24"/>
          <w:lang w:val="en-AU"/>
        </w:rPr>
        <w:t>Tice</w:t>
      </w:r>
      <w:proofErr w:type="gramEnd"/>
      <w:r>
        <w:rPr>
          <w:rFonts w:ascii="Times New Roman" w:hAnsi="Times New Roman" w:cs="Calibri"/>
          <w:szCs w:val="24"/>
          <w:lang w:val="en-AU"/>
        </w:rPr>
        <w:t xml:space="preserve">, D., </w:t>
      </w:r>
      <w:r w:rsidRPr="00626C60">
        <w:rPr>
          <w:rFonts w:ascii="Times New Roman" w:hAnsi="Times New Roman" w:cs="Calibri"/>
          <w:szCs w:val="24"/>
          <w:lang w:val="en-AU"/>
        </w:rPr>
        <w:t>von Hippel, W.</w:t>
      </w:r>
      <w:r>
        <w:rPr>
          <w:rFonts w:ascii="Times New Roman" w:hAnsi="Times New Roman" w:cs="Calibri"/>
          <w:szCs w:val="24"/>
          <w:lang w:val="en-AU"/>
        </w:rPr>
        <w:t xml:space="preserve">, </w:t>
      </w:r>
      <w:r w:rsidRPr="00626C60">
        <w:rPr>
          <w:rFonts w:ascii="Times New Roman" w:hAnsi="Times New Roman" w:cs="Calibri"/>
          <w:szCs w:val="24"/>
          <w:lang w:val="en-AU"/>
        </w:rPr>
        <w:t xml:space="preserve">Williams, W.,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Winegard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>, B. M., Tetlock, P. E. (</w:t>
      </w:r>
      <w:r>
        <w:rPr>
          <w:rFonts w:ascii="Times New Roman" w:hAnsi="Times New Roman" w:cs="Calibri"/>
          <w:szCs w:val="24"/>
          <w:lang w:val="en-AU"/>
        </w:rPr>
        <w:t>in press</w:t>
      </w:r>
      <w:r w:rsidRPr="00626C60">
        <w:rPr>
          <w:rFonts w:ascii="Times New Roman" w:hAnsi="Times New Roman" w:cs="Calibri"/>
          <w:szCs w:val="24"/>
          <w:lang w:val="en-AU"/>
        </w:rPr>
        <w:t>). </w:t>
      </w:r>
      <w:r>
        <w:t>Taboos and Self-Censorship Among Psychology Professors</w:t>
      </w:r>
      <w:r w:rsidRPr="00626C60">
        <w:rPr>
          <w:rFonts w:ascii="Times New Roman" w:hAnsi="Times New Roman" w:cs="Calibri"/>
          <w:szCs w:val="24"/>
          <w:lang w:val="en-AU"/>
        </w:rPr>
        <w:t>. </w:t>
      </w:r>
      <w:r>
        <w:rPr>
          <w:rFonts w:ascii="Times New Roman" w:hAnsi="Times New Roman" w:cs="Calibri"/>
          <w:i/>
          <w:iCs/>
          <w:szCs w:val="24"/>
          <w:lang w:val="en-AU"/>
        </w:rPr>
        <w:t>Perspectives on Psychological Science</w:t>
      </w:r>
      <w:r w:rsidRPr="000B172B">
        <w:rPr>
          <w:rFonts w:ascii="Times New Roman" w:hAnsi="Times New Roman" w:cs="Calibri"/>
          <w:i/>
          <w:iCs/>
          <w:szCs w:val="24"/>
          <w:lang w:val="en-AU"/>
        </w:rPr>
        <w:t>.</w:t>
      </w:r>
      <w:r w:rsidRPr="00626C60">
        <w:rPr>
          <w:rFonts w:ascii="Times New Roman" w:hAnsi="Times New Roman" w:cs="Calibri"/>
          <w:szCs w:val="24"/>
          <w:lang w:val="en-AU"/>
        </w:rPr>
        <w:t xml:space="preserve"> </w:t>
      </w:r>
    </w:p>
    <w:p w14:paraId="65F9A417" w14:textId="77777777" w:rsidR="005502CA" w:rsidRPr="002B0E21" w:rsidRDefault="005502CA" w:rsidP="005502CA">
      <w:pPr>
        <w:pStyle w:val="BodyTextIndent2"/>
        <w:rPr>
          <w:rFonts w:ascii="Times New Roman" w:hAnsi="Times New Roman" w:cs="Calibri"/>
          <w:szCs w:val="24"/>
          <w:lang w:val="en-AU"/>
        </w:rPr>
      </w:pPr>
      <w:r>
        <w:rPr>
          <w:rFonts w:ascii="Times New Roman" w:hAnsi="Times New Roman" w:cs="Calibri"/>
          <w:szCs w:val="24"/>
        </w:rPr>
        <w:t xml:space="preserve">Butterworth, J., Pearson, S., &amp; von Hippel, W. (2023). </w:t>
      </w:r>
      <w:r>
        <w:rPr>
          <w:rFonts w:ascii="Times New Roman" w:hAnsi="Times New Roman" w:cs="Calibri"/>
          <w:szCs w:val="24"/>
          <w:lang w:val="en-AU"/>
        </w:rPr>
        <w:t xml:space="preserve">Dual mating strategies </w:t>
      </w:r>
      <w:r w:rsidRPr="002D6020">
        <w:rPr>
          <w:rFonts w:ascii="Times New Roman" w:hAnsi="Times New Roman" w:cs="Calibri"/>
          <w:szCs w:val="24"/>
          <w:lang w:val="en-AU"/>
        </w:rPr>
        <w:t>observed in male clients of female sex workers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r>
        <w:rPr>
          <w:rFonts w:ascii="Times New Roman" w:hAnsi="Times New Roman" w:cs="Calibri"/>
          <w:i/>
          <w:iCs/>
          <w:szCs w:val="24"/>
          <w:lang w:val="en-AU"/>
        </w:rPr>
        <w:t>Human Nature</w:t>
      </w:r>
      <w:r>
        <w:rPr>
          <w:rFonts w:ascii="Times New Roman" w:hAnsi="Times New Roman" w:cs="Calibri"/>
          <w:szCs w:val="24"/>
          <w:lang w:val="en-AU"/>
        </w:rPr>
        <w:t xml:space="preserve">, </w:t>
      </w:r>
      <w:r>
        <w:rPr>
          <w:rFonts w:ascii="Times New Roman" w:hAnsi="Times New Roman" w:cs="Calibri"/>
          <w:i/>
          <w:iCs/>
          <w:szCs w:val="24"/>
          <w:lang w:val="en-AU"/>
        </w:rPr>
        <w:t>34</w:t>
      </w:r>
      <w:r>
        <w:rPr>
          <w:rFonts w:ascii="Times New Roman" w:hAnsi="Times New Roman" w:cs="Calibri"/>
          <w:szCs w:val="24"/>
          <w:lang w:val="en-AU"/>
        </w:rPr>
        <w:t>, 46-63.</w:t>
      </w:r>
    </w:p>
    <w:p w14:paraId="5F597169" w14:textId="442546AA" w:rsidR="00626C60" w:rsidRDefault="00626C60" w:rsidP="002D6020">
      <w:pPr>
        <w:pStyle w:val="BodyTextIndent2"/>
        <w:rPr>
          <w:rFonts w:ascii="Times New Roman" w:hAnsi="Times New Roman" w:cs="Calibri"/>
          <w:szCs w:val="24"/>
          <w:lang w:val="en-AU"/>
        </w:rPr>
      </w:pPr>
      <w:r w:rsidRPr="00626C60">
        <w:rPr>
          <w:rFonts w:ascii="Times New Roman" w:hAnsi="Times New Roman" w:cs="Calibri"/>
          <w:szCs w:val="24"/>
          <w:lang w:val="en-AU"/>
        </w:rPr>
        <w:t>Clark, C. J., 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Jussim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>, L., Frey, K., Stevens, S., al-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Gharbi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 xml:space="preserve">, M., Aquino, K., Bailey, M.,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Barbaro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 xml:space="preserve">, N., Baumeister, R. F., Bleske-Rechek, A., Buss, D., Ceci, S., Del Giudice, M., Ditto, P. H.,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Forgas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 xml:space="preserve">, J., Geary, D.,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Geher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 xml:space="preserve">, G., Haider, S., Honeycutt, N., Joshi, H., Krylov, A., Loftus, E., Loury, G., Lu, L., Macy, M., Martin, C., McWhorter, J., Miller, G.,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Paresky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 xml:space="preserve">, P., Pinker, S., Reilly, W., Salmon, C., Stewart-Williams, S., Tetlock, P. E., Williams, W., Wilson, A., </w:t>
      </w:r>
      <w:proofErr w:type="spellStart"/>
      <w:r w:rsidRPr="00626C60">
        <w:rPr>
          <w:rFonts w:ascii="Times New Roman" w:hAnsi="Times New Roman" w:cs="Calibri"/>
          <w:szCs w:val="24"/>
          <w:lang w:val="en-AU"/>
        </w:rPr>
        <w:t>Winegard</w:t>
      </w:r>
      <w:proofErr w:type="spellEnd"/>
      <w:r w:rsidRPr="00626C60">
        <w:rPr>
          <w:rFonts w:ascii="Times New Roman" w:hAnsi="Times New Roman" w:cs="Calibri"/>
          <w:szCs w:val="24"/>
          <w:lang w:val="en-AU"/>
        </w:rPr>
        <w:t>, B. M., Yancey, G., &amp; von Hippel, W. (</w:t>
      </w:r>
      <w:r w:rsidR="000B172B">
        <w:rPr>
          <w:rFonts w:ascii="Times New Roman" w:hAnsi="Times New Roman" w:cs="Calibri"/>
          <w:szCs w:val="24"/>
          <w:lang w:val="en-AU"/>
        </w:rPr>
        <w:t>2023</w:t>
      </w:r>
      <w:r w:rsidRPr="00626C60">
        <w:rPr>
          <w:rFonts w:ascii="Times New Roman" w:hAnsi="Times New Roman" w:cs="Calibri"/>
          <w:szCs w:val="24"/>
          <w:lang w:val="en-AU"/>
        </w:rPr>
        <w:t>). Prosocial motives underlie scientific censorship by scientists: A perspective and research agenda. </w:t>
      </w:r>
      <w:r w:rsidRPr="00626C60">
        <w:rPr>
          <w:rFonts w:ascii="Times New Roman" w:hAnsi="Times New Roman" w:cs="Calibri"/>
          <w:i/>
          <w:iCs/>
          <w:szCs w:val="24"/>
          <w:lang w:val="en-AU"/>
        </w:rPr>
        <w:t>Proceedings of the National Academy of Sciences</w:t>
      </w:r>
      <w:r w:rsidR="000B172B" w:rsidRPr="000B172B">
        <w:rPr>
          <w:rFonts w:ascii="Times New Roman" w:hAnsi="Times New Roman" w:cs="Calibri"/>
          <w:i/>
          <w:iCs/>
          <w:szCs w:val="24"/>
          <w:lang w:val="en-AU"/>
        </w:rPr>
        <w:t>, 120(48), e2301642120.</w:t>
      </w:r>
      <w:r w:rsidRPr="00626C60">
        <w:rPr>
          <w:rFonts w:ascii="Times New Roman" w:hAnsi="Times New Roman" w:cs="Calibri"/>
          <w:szCs w:val="24"/>
          <w:lang w:val="en-AU"/>
        </w:rPr>
        <w:t xml:space="preserve"> </w:t>
      </w:r>
    </w:p>
    <w:p w14:paraId="598FE19D" w14:textId="40E15BD7" w:rsidR="00297DB6" w:rsidRPr="00297DB6" w:rsidRDefault="00297DB6" w:rsidP="00297DB6">
      <w:pPr>
        <w:pStyle w:val="BodyTextIndent2"/>
        <w:rPr>
          <w:rFonts w:cs="Calibri"/>
          <w:u w:val="single"/>
        </w:rPr>
      </w:pPr>
      <w:r w:rsidRPr="00B85873">
        <w:rPr>
          <w:rFonts w:ascii="Times New Roman" w:hAnsi="Times New Roman" w:cs="Calibri"/>
          <w:szCs w:val="24"/>
          <w:lang w:val="en-AU"/>
        </w:rPr>
        <w:t xml:space="preserve">Coleman, </w:t>
      </w:r>
      <w:r>
        <w:rPr>
          <w:rFonts w:ascii="Times New Roman" w:hAnsi="Times New Roman" w:cs="Calibri"/>
          <w:szCs w:val="24"/>
          <w:lang w:val="en-AU"/>
        </w:rPr>
        <w:t>JJ</w:t>
      </w:r>
      <w:r w:rsidRPr="00B85873">
        <w:rPr>
          <w:rFonts w:ascii="Times New Roman" w:hAnsi="Times New Roman" w:cs="Calibri"/>
          <w:szCs w:val="24"/>
          <w:lang w:val="en-AU"/>
        </w:rPr>
        <w:t>, Robinson</w:t>
      </w:r>
      <w:r>
        <w:rPr>
          <w:rFonts w:ascii="Times New Roman" w:hAnsi="Times New Roman" w:cs="Calibri"/>
          <w:szCs w:val="24"/>
          <w:lang w:val="en-AU"/>
        </w:rPr>
        <w:t>, CK</w:t>
      </w:r>
      <w:r w:rsidRPr="00B85873">
        <w:rPr>
          <w:rFonts w:ascii="Times New Roman" w:hAnsi="Times New Roman" w:cs="Calibri"/>
          <w:szCs w:val="24"/>
          <w:lang w:val="en-AU"/>
        </w:rPr>
        <w:t xml:space="preserve">, von Hippel, </w:t>
      </w:r>
      <w:r>
        <w:rPr>
          <w:rFonts w:ascii="Times New Roman" w:hAnsi="Times New Roman" w:cs="Calibri"/>
          <w:szCs w:val="24"/>
          <w:lang w:val="en-AU"/>
        </w:rPr>
        <w:t>W</w:t>
      </w:r>
      <w:r w:rsidRPr="00B85873">
        <w:rPr>
          <w:rFonts w:ascii="Times New Roman" w:hAnsi="Times New Roman" w:cs="Calibri"/>
          <w:szCs w:val="24"/>
          <w:lang w:val="en-AU"/>
        </w:rPr>
        <w:t xml:space="preserve">, Lawless, </w:t>
      </w:r>
      <w:r>
        <w:rPr>
          <w:rFonts w:ascii="Times New Roman" w:hAnsi="Times New Roman" w:cs="Calibri"/>
          <w:szCs w:val="24"/>
          <w:lang w:val="en-AU"/>
        </w:rPr>
        <w:t>RA</w:t>
      </w:r>
      <w:r w:rsidRPr="00B85873">
        <w:rPr>
          <w:rFonts w:ascii="Times New Roman" w:hAnsi="Times New Roman" w:cs="Calibri"/>
          <w:szCs w:val="24"/>
          <w:lang w:val="en-AU"/>
        </w:rPr>
        <w:t xml:space="preserve">, </w:t>
      </w:r>
      <w:r>
        <w:rPr>
          <w:rFonts w:ascii="Times New Roman" w:hAnsi="Times New Roman" w:cs="Calibri"/>
          <w:szCs w:val="24"/>
          <w:lang w:val="en-AU"/>
        </w:rPr>
        <w:t>McMasters, KM</w:t>
      </w:r>
      <w:r w:rsidRPr="00B85873">
        <w:rPr>
          <w:rFonts w:ascii="Times New Roman" w:hAnsi="Times New Roman" w:cs="Calibri"/>
          <w:szCs w:val="24"/>
          <w:lang w:val="en-AU"/>
        </w:rPr>
        <w:t xml:space="preserve">, </w:t>
      </w:r>
      <w:r>
        <w:rPr>
          <w:rFonts w:ascii="Times New Roman" w:hAnsi="Times New Roman" w:cs="Calibri"/>
          <w:szCs w:val="24"/>
          <w:lang w:val="en-AU"/>
        </w:rPr>
        <w:t xml:space="preserve">&amp; </w:t>
      </w:r>
      <w:r w:rsidRPr="00B85873">
        <w:rPr>
          <w:rFonts w:ascii="Times New Roman" w:hAnsi="Times New Roman" w:cs="Calibri"/>
          <w:szCs w:val="24"/>
          <w:lang w:val="en-AU"/>
        </w:rPr>
        <w:t>Cohen, M</w:t>
      </w:r>
      <w:r>
        <w:rPr>
          <w:rFonts w:ascii="Times New Roman" w:hAnsi="Times New Roman" w:cs="Calibri"/>
          <w:szCs w:val="24"/>
          <w:lang w:val="en-AU"/>
        </w:rPr>
        <w:t xml:space="preserve">J (2023). </w:t>
      </w:r>
      <w:r w:rsidRPr="00297DB6">
        <w:rPr>
          <w:rFonts w:cs="Calibri"/>
        </w:rPr>
        <w:t>Home is not always where the sleep is: The effect of home call on sleep, burnout, and surgeon well-being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r>
        <w:rPr>
          <w:rFonts w:ascii="Times New Roman" w:hAnsi="Times New Roman" w:cs="Calibri"/>
          <w:i/>
          <w:iCs/>
          <w:szCs w:val="24"/>
          <w:lang w:val="en-AU"/>
        </w:rPr>
        <w:t>Journal of the American College of Surgeons.</w:t>
      </w:r>
    </w:p>
    <w:p w14:paraId="0F67FBC8" w14:textId="77777777" w:rsidR="005016CC" w:rsidRPr="00B85873" w:rsidRDefault="005016CC" w:rsidP="005016CC">
      <w:pPr>
        <w:pStyle w:val="BodyTextIndent2"/>
        <w:rPr>
          <w:rFonts w:ascii="Times New Roman" w:hAnsi="Times New Roman" w:cs="Calibri"/>
          <w:i/>
          <w:iCs/>
          <w:szCs w:val="24"/>
          <w:lang w:val="en-AU"/>
        </w:rPr>
      </w:pPr>
      <w:r w:rsidRPr="00B85873">
        <w:rPr>
          <w:rFonts w:ascii="Times New Roman" w:hAnsi="Times New Roman" w:cs="Calibri"/>
          <w:szCs w:val="24"/>
          <w:lang w:val="en-AU"/>
        </w:rPr>
        <w:t xml:space="preserve">Coleman, </w:t>
      </w:r>
      <w:r>
        <w:rPr>
          <w:rFonts w:ascii="Times New Roman" w:hAnsi="Times New Roman" w:cs="Calibri"/>
          <w:szCs w:val="24"/>
          <w:lang w:val="en-AU"/>
        </w:rPr>
        <w:t>JJ</w:t>
      </w:r>
      <w:r w:rsidRPr="00B85873">
        <w:rPr>
          <w:rFonts w:ascii="Times New Roman" w:hAnsi="Times New Roman" w:cs="Calibri"/>
          <w:szCs w:val="24"/>
          <w:lang w:val="en-AU"/>
        </w:rPr>
        <w:t>, Robinson</w:t>
      </w:r>
      <w:r>
        <w:rPr>
          <w:rFonts w:ascii="Times New Roman" w:hAnsi="Times New Roman" w:cs="Calibri"/>
          <w:szCs w:val="24"/>
          <w:lang w:val="en-AU"/>
        </w:rPr>
        <w:t>, CK</w:t>
      </w:r>
      <w:r w:rsidRPr="00B85873">
        <w:rPr>
          <w:rFonts w:ascii="Times New Roman" w:hAnsi="Times New Roman" w:cs="Calibri"/>
          <w:szCs w:val="24"/>
          <w:lang w:val="en-AU"/>
        </w:rPr>
        <w:t xml:space="preserve">, von Hippel, </w:t>
      </w:r>
      <w:r>
        <w:rPr>
          <w:rFonts w:ascii="Times New Roman" w:hAnsi="Times New Roman" w:cs="Calibri"/>
          <w:szCs w:val="24"/>
          <w:lang w:val="en-AU"/>
        </w:rPr>
        <w:t>W</w:t>
      </w:r>
      <w:r w:rsidRPr="00B85873">
        <w:rPr>
          <w:rFonts w:ascii="Times New Roman" w:hAnsi="Times New Roman" w:cs="Calibri"/>
          <w:szCs w:val="24"/>
          <w:lang w:val="en-AU"/>
        </w:rPr>
        <w:t xml:space="preserve">, Holmes, </w:t>
      </w:r>
      <w:r>
        <w:rPr>
          <w:rFonts w:ascii="Times New Roman" w:hAnsi="Times New Roman" w:cs="Calibri"/>
          <w:szCs w:val="24"/>
          <w:lang w:val="en-AU"/>
        </w:rPr>
        <w:t>KE</w:t>
      </w:r>
      <w:r w:rsidRPr="00B85873">
        <w:rPr>
          <w:rFonts w:ascii="Times New Roman" w:hAnsi="Times New Roman" w:cs="Calibri"/>
          <w:szCs w:val="24"/>
          <w:lang w:val="en-AU"/>
        </w:rPr>
        <w:t xml:space="preserve">, Kim, </w:t>
      </w:r>
      <w:r>
        <w:rPr>
          <w:rFonts w:ascii="Times New Roman" w:hAnsi="Times New Roman" w:cs="Calibri"/>
          <w:szCs w:val="24"/>
          <w:lang w:val="en-AU"/>
        </w:rPr>
        <w:t>J</w:t>
      </w:r>
      <w:r w:rsidRPr="00B85873">
        <w:rPr>
          <w:rFonts w:ascii="Times New Roman" w:hAnsi="Times New Roman" w:cs="Calibri"/>
          <w:szCs w:val="24"/>
          <w:lang w:val="en-AU"/>
        </w:rPr>
        <w:t xml:space="preserve">, Pearson, </w:t>
      </w:r>
      <w:r>
        <w:rPr>
          <w:rFonts w:ascii="Times New Roman" w:hAnsi="Times New Roman" w:cs="Calibri"/>
          <w:szCs w:val="24"/>
          <w:lang w:val="en-AU"/>
        </w:rPr>
        <w:t>S</w:t>
      </w:r>
      <w:r w:rsidRPr="00B85873">
        <w:rPr>
          <w:rFonts w:ascii="Times New Roman" w:hAnsi="Times New Roman" w:cs="Calibri"/>
          <w:szCs w:val="24"/>
          <w:lang w:val="en-AU"/>
        </w:rPr>
        <w:t xml:space="preserve">, Lawless, </w:t>
      </w:r>
      <w:r>
        <w:rPr>
          <w:rFonts w:ascii="Times New Roman" w:hAnsi="Times New Roman" w:cs="Calibri"/>
          <w:szCs w:val="24"/>
          <w:lang w:val="en-AU"/>
        </w:rPr>
        <w:t>RA</w:t>
      </w:r>
      <w:r w:rsidRPr="00B85873">
        <w:rPr>
          <w:rFonts w:ascii="Times New Roman" w:hAnsi="Times New Roman" w:cs="Calibri"/>
          <w:szCs w:val="24"/>
          <w:lang w:val="en-AU"/>
        </w:rPr>
        <w:t xml:space="preserve">, Hubbard, </w:t>
      </w:r>
      <w:r>
        <w:rPr>
          <w:rFonts w:ascii="Times New Roman" w:hAnsi="Times New Roman" w:cs="Calibri"/>
          <w:szCs w:val="24"/>
          <w:lang w:val="en-AU"/>
        </w:rPr>
        <w:t>AE</w:t>
      </w:r>
      <w:r w:rsidRPr="00B85873">
        <w:rPr>
          <w:rFonts w:ascii="Times New Roman" w:hAnsi="Times New Roman" w:cs="Calibri"/>
          <w:szCs w:val="24"/>
          <w:lang w:val="en-AU"/>
        </w:rPr>
        <w:t xml:space="preserve">, </w:t>
      </w:r>
      <w:r>
        <w:rPr>
          <w:rFonts w:ascii="Times New Roman" w:hAnsi="Times New Roman" w:cs="Calibri"/>
          <w:szCs w:val="24"/>
          <w:lang w:val="en-AU"/>
        </w:rPr>
        <w:t xml:space="preserve">&amp; </w:t>
      </w:r>
      <w:r w:rsidRPr="00B85873">
        <w:rPr>
          <w:rFonts w:ascii="Times New Roman" w:hAnsi="Times New Roman" w:cs="Calibri"/>
          <w:szCs w:val="24"/>
          <w:lang w:val="en-AU"/>
        </w:rPr>
        <w:t>Cohen, M</w:t>
      </w:r>
      <w:r>
        <w:rPr>
          <w:rFonts w:ascii="Times New Roman" w:hAnsi="Times New Roman" w:cs="Calibri"/>
          <w:szCs w:val="24"/>
          <w:lang w:val="en-AU"/>
        </w:rPr>
        <w:t xml:space="preserve">J (2023). </w:t>
      </w:r>
      <w:r w:rsidRPr="00B85873">
        <w:rPr>
          <w:rFonts w:ascii="Times New Roman" w:hAnsi="Times New Roman" w:cs="Calibri"/>
          <w:szCs w:val="24"/>
          <w:lang w:val="en-AU"/>
        </w:rPr>
        <w:t xml:space="preserve">What happens on call doesn’t stay on call. </w:t>
      </w:r>
      <w:r>
        <w:rPr>
          <w:rFonts w:ascii="Times New Roman" w:hAnsi="Times New Roman" w:cs="Calibri"/>
          <w:szCs w:val="24"/>
          <w:lang w:val="en-AU"/>
        </w:rPr>
        <w:t>T</w:t>
      </w:r>
      <w:r w:rsidRPr="00B85873">
        <w:rPr>
          <w:rFonts w:ascii="Times New Roman" w:hAnsi="Times New Roman" w:cs="Calibri"/>
          <w:szCs w:val="24"/>
          <w:lang w:val="en-AU"/>
        </w:rPr>
        <w:t xml:space="preserve">he effects of in-house call on acute care surgeons’ sleep and burnout: </w:t>
      </w:r>
      <w:r>
        <w:rPr>
          <w:rFonts w:ascii="Times New Roman" w:hAnsi="Times New Roman" w:cs="Calibri"/>
          <w:szCs w:val="24"/>
          <w:lang w:val="en-AU"/>
        </w:rPr>
        <w:t>R</w:t>
      </w:r>
      <w:r w:rsidRPr="00B85873">
        <w:rPr>
          <w:rFonts w:ascii="Times New Roman" w:hAnsi="Times New Roman" w:cs="Calibri"/>
          <w:szCs w:val="24"/>
          <w:lang w:val="en-AU"/>
        </w:rPr>
        <w:t>esults of the surgeon performance (</w:t>
      </w:r>
      <w:proofErr w:type="spellStart"/>
      <w:r w:rsidRPr="00B85873">
        <w:rPr>
          <w:rFonts w:ascii="Times New Roman" w:hAnsi="Times New Roman" w:cs="Calibri"/>
          <w:szCs w:val="24"/>
          <w:lang w:val="en-AU"/>
        </w:rPr>
        <w:t>SuPer</w:t>
      </w:r>
      <w:proofErr w:type="spellEnd"/>
      <w:r w:rsidRPr="00B85873">
        <w:rPr>
          <w:rFonts w:ascii="Times New Roman" w:hAnsi="Times New Roman" w:cs="Calibri"/>
          <w:szCs w:val="24"/>
          <w:lang w:val="en-AU"/>
        </w:rPr>
        <w:t xml:space="preserve">) </w:t>
      </w:r>
      <w:r>
        <w:rPr>
          <w:rFonts w:ascii="Times New Roman" w:hAnsi="Times New Roman" w:cs="Calibri"/>
          <w:szCs w:val="24"/>
          <w:lang w:val="en-AU"/>
        </w:rPr>
        <w:t>t</w:t>
      </w:r>
      <w:r w:rsidRPr="00B85873">
        <w:rPr>
          <w:rFonts w:ascii="Times New Roman" w:hAnsi="Times New Roman" w:cs="Calibri"/>
          <w:szCs w:val="24"/>
          <w:lang w:val="en-AU"/>
        </w:rPr>
        <w:t>rial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r>
        <w:rPr>
          <w:rFonts w:ascii="Times New Roman" w:hAnsi="Times New Roman" w:cs="Calibri"/>
          <w:i/>
          <w:iCs/>
          <w:szCs w:val="24"/>
          <w:lang w:val="en-AU"/>
        </w:rPr>
        <w:t xml:space="preserve">Annals of Surgery, 278, </w:t>
      </w:r>
      <w:r>
        <w:rPr>
          <w:rFonts w:ascii="Times New Roman" w:hAnsi="Times New Roman" w:cs="Calibri"/>
          <w:szCs w:val="24"/>
          <w:lang w:val="en-AU"/>
        </w:rPr>
        <w:t>497-502</w:t>
      </w:r>
      <w:r>
        <w:rPr>
          <w:rFonts w:ascii="Times New Roman" w:hAnsi="Times New Roman" w:cs="Calibri"/>
          <w:i/>
          <w:iCs/>
          <w:szCs w:val="24"/>
          <w:lang w:val="en-AU"/>
        </w:rPr>
        <w:t>.</w:t>
      </w:r>
    </w:p>
    <w:p w14:paraId="514FEBBB" w14:textId="402A5B13" w:rsidR="00541BCC" w:rsidRPr="00541BCC" w:rsidRDefault="00541BCC" w:rsidP="00541BCC">
      <w:pPr>
        <w:pStyle w:val="BodyTextIndent2"/>
        <w:rPr>
          <w:rFonts w:ascii="Times New Roman" w:hAnsi="Times New Roman" w:cs="Calibri"/>
          <w:szCs w:val="24"/>
          <w:lang w:val="en-AU"/>
        </w:rPr>
      </w:pPr>
      <w:r>
        <w:rPr>
          <w:rFonts w:ascii="Times New Roman" w:hAnsi="Times New Roman" w:cs="Calibri"/>
          <w:szCs w:val="24"/>
        </w:rPr>
        <w:t>Henry, J. D., Gra</w:t>
      </w:r>
      <w:r w:rsidR="00C35EDB">
        <w:rPr>
          <w:rFonts w:ascii="Times New Roman" w:hAnsi="Times New Roman" w:cs="Calibri"/>
          <w:szCs w:val="24"/>
        </w:rPr>
        <w:t>i</w:t>
      </w:r>
      <w:r>
        <w:rPr>
          <w:rFonts w:ascii="Times New Roman" w:hAnsi="Times New Roman" w:cs="Calibri"/>
          <w:szCs w:val="24"/>
        </w:rPr>
        <w:t>nger, S. A., &amp; von Hippel, W. (</w:t>
      </w:r>
      <w:r w:rsidR="00372386">
        <w:rPr>
          <w:rFonts w:ascii="Times New Roman" w:hAnsi="Times New Roman" w:cs="Calibri"/>
          <w:szCs w:val="24"/>
        </w:rPr>
        <w:t>2023</w:t>
      </w:r>
      <w:r>
        <w:rPr>
          <w:rFonts w:ascii="Times New Roman" w:hAnsi="Times New Roman" w:cs="Calibri"/>
          <w:szCs w:val="24"/>
        </w:rPr>
        <w:t xml:space="preserve">). </w:t>
      </w:r>
      <w:r w:rsidRPr="00541BCC">
        <w:rPr>
          <w:rFonts w:ascii="Times New Roman" w:hAnsi="Times New Roman" w:cs="Calibri"/>
          <w:szCs w:val="24"/>
          <w:lang w:val="en-AU"/>
        </w:rPr>
        <w:t xml:space="preserve">Determinants of social cognitive aging: </w:t>
      </w:r>
      <w:r>
        <w:rPr>
          <w:rFonts w:ascii="Times New Roman" w:hAnsi="Times New Roman" w:cs="Calibri"/>
          <w:szCs w:val="24"/>
          <w:lang w:val="en-AU"/>
        </w:rPr>
        <w:t>P</w:t>
      </w:r>
      <w:r w:rsidRPr="00541BCC">
        <w:rPr>
          <w:rFonts w:ascii="Times New Roman" w:hAnsi="Times New Roman" w:cs="Calibri"/>
          <w:szCs w:val="24"/>
          <w:lang w:val="en-AU"/>
        </w:rPr>
        <w:t>redicting resilience and risk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r w:rsidRPr="00541BCC">
        <w:rPr>
          <w:rFonts w:ascii="Times New Roman" w:hAnsi="Times New Roman" w:cs="Calibri"/>
          <w:i/>
          <w:iCs/>
          <w:szCs w:val="24"/>
          <w:lang w:val="en-AU"/>
        </w:rPr>
        <w:t>Annual Review of Psychology</w:t>
      </w:r>
      <w:r w:rsidR="00960FDE">
        <w:rPr>
          <w:rFonts w:ascii="Times New Roman" w:hAnsi="Times New Roman" w:cs="Calibri"/>
          <w:i/>
          <w:iCs/>
          <w:szCs w:val="24"/>
          <w:lang w:val="en-AU"/>
        </w:rPr>
        <w:t>, 74,</w:t>
      </w:r>
      <w:r w:rsidR="00960FDE">
        <w:rPr>
          <w:rFonts w:ascii="Times New Roman" w:hAnsi="Times New Roman" w:cs="Calibri"/>
          <w:szCs w:val="24"/>
          <w:lang w:val="en-AU"/>
        </w:rPr>
        <w:t xml:space="preserve"> 167-192.</w:t>
      </w:r>
    </w:p>
    <w:p w14:paraId="6F77F1E5" w14:textId="77777777" w:rsidR="006C7621" w:rsidRDefault="006C7621" w:rsidP="006C7621">
      <w:pPr>
        <w:pStyle w:val="BodyTextIndent2"/>
        <w:rPr>
          <w:rFonts w:ascii="Times New Roman" w:hAnsi="Times New Roman" w:cs="Calibri"/>
          <w:szCs w:val="24"/>
          <w:lang w:val="en-AU"/>
        </w:rPr>
      </w:pPr>
      <w:r>
        <w:rPr>
          <w:rFonts w:ascii="Times New Roman" w:hAnsi="Times New Roman" w:cs="Calibri"/>
          <w:szCs w:val="24"/>
          <w:lang w:val="en-AU"/>
        </w:rPr>
        <w:t xml:space="preserve">Schweitzer, D., Ting, J., &amp; von Hippel, W. (2023). </w:t>
      </w:r>
      <w:r w:rsidRPr="008E7CC7">
        <w:rPr>
          <w:rFonts w:ascii="Times New Roman" w:hAnsi="Times New Roman" w:cs="Calibri"/>
          <w:szCs w:val="24"/>
          <w:lang w:val="en-AU"/>
        </w:rPr>
        <w:t>Diagnostic reasoning is associated with lower physician satisfaction with patient communication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r w:rsidRPr="008E7CC7">
        <w:rPr>
          <w:rFonts w:ascii="Times New Roman" w:hAnsi="Times New Roman" w:cs="Calibri"/>
          <w:i/>
          <w:iCs/>
          <w:szCs w:val="24"/>
          <w:lang w:val="en-AU"/>
        </w:rPr>
        <w:t>Internal Medicine Journal</w:t>
      </w:r>
      <w:r>
        <w:rPr>
          <w:rFonts w:ascii="Times New Roman" w:hAnsi="Times New Roman" w:cs="Calibri"/>
          <w:szCs w:val="24"/>
          <w:lang w:val="en-AU"/>
        </w:rPr>
        <w:t xml:space="preserve">, </w:t>
      </w:r>
      <w:r w:rsidRPr="006C7621">
        <w:rPr>
          <w:rFonts w:ascii="Times New Roman" w:hAnsi="Times New Roman" w:cs="Calibri"/>
          <w:i/>
          <w:iCs/>
          <w:szCs w:val="24"/>
          <w:lang w:val="en-AU"/>
        </w:rPr>
        <w:t>53</w:t>
      </w:r>
      <w:r>
        <w:rPr>
          <w:rFonts w:ascii="Times New Roman" w:hAnsi="Times New Roman" w:cs="Calibri"/>
          <w:szCs w:val="24"/>
          <w:lang w:val="en-AU"/>
        </w:rPr>
        <w:t>, 250-254.</w:t>
      </w:r>
    </w:p>
    <w:p w14:paraId="2FC18A01" w14:textId="77777777" w:rsidR="00372386" w:rsidRPr="00541BCC" w:rsidRDefault="00372386" w:rsidP="00372386">
      <w:pPr>
        <w:pStyle w:val="BodyTextIndent2"/>
        <w:rPr>
          <w:rFonts w:ascii="Times New Roman" w:hAnsi="Times New Roman" w:cs="Calibri"/>
          <w:szCs w:val="24"/>
          <w:lang w:val="en-AU"/>
        </w:rPr>
      </w:pPr>
      <w:r>
        <w:rPr>
          <w:rFonts w:ascii="Times New Roman" w:hAnsi="Times New Roman" w:cs="Calibri"/>
          <w:szCs w:val="24"/>
        </w:rPr>
        <w:t xml:space="preserve">Butterworth, J., </w:t>
      </w:r>
      <w:proofErr w:type="spellStart"/>
      <w:r>
        <w:rPr>
          <w:rFonts w:ascii="Times New Roman" w:hAnsi="Times New Roman" w:cs="Calibri"/>
          <w:szCs w:val="24"/>
        </w:rPr>
        <w:t>Trivers</w:t>
      </w:r>
      <w:proofErr w:type="spellEnd"/>
      <w:r>
        <w:rPr>
          <w:rFonts w:ascii="Times New Roman" w:hAnsi="Times New Roman" w:cs="Calibri"/>
          <w:szCs w:val="24"/>
        </w:rPr>
        <w:t xml:space="preserve">, R., &amp; von Hippel, W. (2022). </w:t>
      </w:r>
      <w:r>
        <w:rPr>
          <w:rFonts w:ascii="Times New Roman" w:hAnsi="Times New Roman" w:cs="Calibri"/>
          <w:szCs w:val="24"/>
          <w:lang w:val="en-AU"/>
        </w:rPr>
        <w:t>The better to fool you with</w:t>
      </w:r>
      <w:r w:rsidRPr="00541BCC">
        <w:rPr>
          <w:rFonts w:ascii="Times New Roman" w:hAnsi="Times New Roman" w:cs="Calibri"/>
          <w:szCs w:val="24"/>
          <w:lang w:val="en-AU"/>
        </w:rPr>
        <w:t xml:space="preserve">: </w:t>
      </w:r>
      <w:r>
        <w:rPr>
          <w:rFonts w:ascii="Times New Roman" w:hAnsi="Times New Roman" w:cs="Calibri"/>
          <w:szCs w:val="24"/>
          <w:lang w:val="en-AU"/>
        </w:rPr>
        <w:t xml:space="preserve">Deception and self-deception. </w:t>
      </w:r>
      <w:r>
        <w:rPr>
          <w:rFonts w:ascii="Times New Roman" w:hAnsi="Times New Roman" w:cs="Calibri"/>
          <w:i/>
          <w:iCs/>
          <w:szCs w:val="24"/>
          <w:lang w:val="en-AU"/>
        </w:rPr>
        <w:t>Current Opinion in</w:t>
      </w:r>
      <w:r w:rsidRPr="00541BCC">
        <w:rPr>
          <w:rFonts w:ascii="Times New Roman" w:hAnsi="Times New Roman" w:cs="Calibri"/>
          <w:i/>
          <w:iCs/>
          <w:szCs w:val="24"/>
          <w:lang w:val="en-AU"/>
        </w:rPr>
        <w:t xml:space="preserve"> Psychology</w:t>
      </w:r>
      <w:r>
        <w:rPr>
          <w:rFonts w:ascii="Times New Roman" w:hAnsi="Times New Roman" w:cs="Calibri"/>
          <w:szCs w:val="24"/>
          <w:lang w:val="en-AU"/>
        </w:rPr>
        <w:t>.</w:t>
      </w:r>
    </w:p>
    <w:p w14:paraId="7A14F9B8" w14:textId="77777777" w:rsidR="00372386" w:rsidRDefault="00372386" w:rsidP="00372386">
      <w:pPr>
        <w:pStyle w:val="BodyTextIndent2"/>
        <w:rPr>
          <w:rFonts w:ascii="Times New Roman" w:hAnsi="Times New Roman" w:cs="Calibri"/>
          <w:szCs w:val="24"/>
        </w:rPr>
      </w:pPr>
      <w:r>
        <w:rPr>
          <w:rFonts w:ascii="Times New Roman" w:hAnsi="Times New Roman" w:cs="Calibri"/>
          <w:szCs w:val="24"/>
          <w:lang w:val="en-AU"/>
        </w:rPr>
        <w:t xml:space="preserve">Grimmer, H., </w:t>
      </w:r>
      <w:proofErr w:type="spellStart"/>
      <w:r>
        <w:rPr>
          <w:rFonts w:ascii="Times New Roman" w:hAnsi="Times New Roman" w:cs="Calibri"/>
          <w:szCs w:val="24"/>
          <w:lang w:val="en-AU"/>
        </w:rPr>
        <w:t>Laukkonen</w:t>
      </w:r>
      <w:proofErr w:type="spellEnd"/>
      <w:r>
        <w:rPr>
          <w:rFonts w:ascii="Times New Roman" w:hAnsi="Times New Roman" w:cs="Calibri"/>
          <w:szCs w:val="24"/>
          <w:lang w:val="en-AU"/>
        </w:rPr>
        <w:t xml:space="preserve">, R., von Hippel, W., &amp; </w:t>
      </w:r>
      <w:proofErr w:type="spellStart"/>
      <w:r>
        <w:rPr>
          <w:rFonts w:ascii="Times New Roman" w:hAnsi="Times New Roman" w:cs="Calibri"/>
          <w:szCs w:val="24"/>
          <w:lang w:val="en-AU"/>
        </w:rPr>
        <w:t>Tangen</w:t>
      </w:r>
      <w:proofErr w:type="spellEnd"/>
      <w:r>
        <w:rPr>
          <w:rFonts w:ascii="Times New Roman" w:hAnsi="Times New Roman" w:cs="Calibri"/>
          <w:szCs w:val="24"/>
          <w:lang w:val="en-AU"/>
        </w:rPr>
        <w:t xml:space="preserve">, J. (2022). </w:t>
      </w:r>
      <w:r w:rsidRPr="009F3329">
        <w:rPr>
          <w:rFonts w:ascii="Times New Roman" w:hAnsi="Times New Roman" w:cs="Calibri"/>
          <w:szCs w:val="24"/>
        </w:rPr>
        <w:t>Eliciting false insights with semantic priming</w:t>
      </w:r>
      <w:r>
        <w:rPr>
          <w:rFonts w:ascii="Times New Roman" w:hAnsi="Times New Roman" w:cs="Calibri"/>
          <w:szCs w:val="24"/>
        </w:rPr>
        <w:t xml:space="preserve">. </w:t>
      </w:r>
      <w:r w:rsidRPr="009F3329">
        <w:rPr>
          <w:rFonts w:ascii="Times New Roman" w:hAnsi="Times New Roman" w:cs="Calibri"/>
          <w:i/>
          <w:iCs/>
          <w:szCs w:val="24"/>
        </w:rPr>
        <w:t>Psychonomic Bulletin &amp; Review</w:t>
      </w:r>
      <w:r>
        <w:rPr>
          <w:rFonts w:ascii="Times New Roman" w:hAnsi="Times New Roman" w:cs="Calibri"/>
          <w:szCs w:val="24"/>
        </w:rPr>
        <w:t>. 1-17.</w:t>
      </w:r>
    </w:p>
    <w:p w14:paraId="182A714E" w14:textId="77777777" w:rsidR="00372386" w:rsidRDefault="00372386" w:rsidP="00372386">
      <w:pPr>
        <w:pStyle w:val="BodyTextIndent2"/>
        <w:rPr>
          <w:rFonts w:ascii="Times New Roman" w:hAnsi="Times New Roman" w:cs="Calibri"/>
          <w:szCs w:val="24"/>
        </w:rPr>
      </w:pPr>
      <w:r>
        <w:rPr>
          <w:rFonts w:ascii="Times New Roman" w:hAnsi="Times New Roman" w:cs="Calibri"/>
          <w:szCs w:val="24"/>
          <w:lang w:val="en-AU"/>
        </w:rPr>
        <w:lastRenderedPageBreak/>
        <w:t xml:space="preserve">Grimmer, H., </w:t>
      </w:r>
      <w:proofErr w:type="spellStart"/>
      <w:r>
        <w:rPr>
          <w:rFonts w:ascii="Times New Roman" w:hAnsi="Times New Roman" w:cs="Calibri"/>
          <w:szCs w:val="24"/>
          <w:lang w:val="en-AU"/>
        </w:rPr>
        <w:t>Laukkonen</w:t>
      </w:r>
      <w:proofErr w:type="spellEnd"/>
      <w:r>
        <w:rPr>
          <w:rFonts w:ascii="Times New Roman" w:hAnsi="Times New Roman" w:cs="Calibri"/>
          <w:szCs w:val="24"/>
          <w:lang w:val="en-AU"/>
        </w:rPr>
        <w:t xml:space="preserve">, R., von Hippel, W., &amp; </w:t>
      </w:r>
      <w:proofErr w:type="spellStart"/>
      <w:r>
        <w:rPr>
          <w:rFonts w:ascii="Times New Roman" w:hAnsi="Times New Roman" w:cs="Calibri"/>
          <w:szCs w:val="24"/>
          <w:lang w:val="en-AU"/>
        </w:rPr>
        <w:t>Tangen</w:t>
      </w:r>
      <w:proofErr w:type="spellEnd"/>
      <w:r>
        <w:rPr>
          <w:rFonts w:ascii="Times New Roman" w:hAnsi="Times New Roman" w:cs="Calibri"/>
          <w:szCs w:val="24"/>
          <w:lang w:val="en-AU"/>
        </w:rPr>
        <w:t xml:space="preserve">, J. (2022). </w:t>
      </w:r>
      <w:r>
        <w:rPr>
          <w:rFonts w:ascii="Times New Roman" w:hAnsi="Times New Roman" w:cs="Calibri"/>
          <w:szCs w:val="24"/>
        </w:rPr>
        <w:t xml:space="preserve">Thinking style and psychosis proneness do not predict false insights. </w:t>
      </w:r>
      <w:r>
        <w:rPr>
          <w:rFonts w:ascii="Times New Roman" w:hAnsi="Times New Roman" w:cs="Calibri"/>
          <w:i/>
          <w:iCs/>
          <w:szCs w:val="24"/>
        </w:rPr>
        <w:t>Consciousness</w:t>
      </w:r>
      <w:r w:rsidRPr="009F3329">
        <w:rPr>
          <w:rFonts w:ascii="Times New Roman" w:hAnsi="Times New Roman" w:cs="Calibri"/>
          <w:i/>
          <w:iCs/>
          <w:szCs w:val="24"/>
        </w:rPr>
        <w:t xml:space="preserve"> &amp; </w:t>
      </w:r>
      <w:r>
        <w:rPr>
          <w:rFonts w:ascii="Times New Roman" w:hAnsi="Times New Roman" w:cs="Calibri"/>
          <w:i/>
          <w:iCs/>
          <w:szCs w:val="24"/>
        </w:rPr>
        <w:t>Cognition</w:t>
      </w:r>
      <w:r>
        <w:rPr>
          <w:rFonts w:ascii="Times New Roman" w:hAnsi="Times New Roman" w:cs="Calibri"/>
          <w:szCs w:val="24"/>
        </w:rPr>
        <w:t>.</w:t>
      </w:r>
    </w:p>
    <w:p w14:paraId="7E892D2F" w14:textId="03B83485" w:rsidR="00537755" w:rsidRPr="00537755" w:rsidRDefault="00537755" w:rsidP="00537755">
      <w:pPr>
        <w:pStyle w:val="BodyTextIndent2"/>
        <w:rPr>
          <w:rFonts w:ascii="Times New Roman" w:hAnsi="Times New Roman" w:cs="Calibri"/>
          <w:szCs w:val="24"/>
        </w:rPr>
      </w:pPr>
      <w:proofErr w:type="spellStart"/>
      <w:r w:rsidRPr="00537755">
        <w:rPr>
          <w:rFonts w:ascii="Times New Roman" w:hAnsi="Times New Roman" w:cs="Calibri"/>
          <w:szCs w:val="24"/>
        </w:rPr>
        <w:t>Ronay</w:t>
      </w:r>
      <w:proofErr w:type="spellEnd"/>
      <w:r w:rsidRPr="00537755">
        <w:rPr>
          <w:rFonts w:ascii="Times New Roman" w:hAnsi="Times New Roman" w:cs="Calibri"/>
          <w:szCs w:val="24"/>
        </w:rPr>
        <w:t>, R., Maddux, W. W., &amp; von Hippel, W. (</w:t>
      </w:r>
      <w:r w:rsidR="00372386">
        <w:rPr>
          <w:rFonts w:ascii="Times New Roman" w:hAnsi="Times New Roman" w:cs="Calibri"/>
          <w:szCs w:val="24"/>
        </w:rPr>
        <w:t>2022</w:t>
      </w:r>
      <w:r w:rsidRPr="00537755">
        <w:rPr>
          <w:rFonts w:ascii="Times New Roman" w:hAnsi="Times New Roman" w:cs="Calibri"/>
          <w:szCs w:val="24"/>
        </w:rPr>
        <w:t xml:space="preserve">). </w:t>
      </w:r>
      <w:r w:rsidRPr="00537755">
        <w:rPr>
          <w:rFonts w:cs="Calibri"/>
          <w:lang w:val="en-AU"/>
        </w:rPr>
        <w:t xml:space="preserve">The </w:t>
      </w:r>
      <w:r>
        <w:rPr>
          <w:rFonts w:cs="Calibri"/>
          <w:lang w:val="en-AU"/>
        </w:rPr>
        <w:t>c</w:t>
      </w:r>
      <w:r w:rsidRPr="00537755">
        <w:rPr>
          <w:rFonts w:cs="Calibri"/>
          <w:lang w:val="en-AU"/>
        </w:rPr>
        <w:t xml:space="preserve">ocksure </w:t>
      </w:r>
      <w:r>
        <w:rPr>
          <w:rFonts w:cs="Calibri"/>
          <w:lang w:val="en-AU"/>
        </w:rPr>
        <w:t>c</w:t>
      </w:r>
      <w:r w:rsidRPr="00537755">
        <w:rPr>
          <w:rFonts w:cs="Calibri"/>
          <w:lang w:val="en-AU"/>
        </w:rPr>
        <w:t>onundrum</w:t>
      </w:r>
      <w:r>
        <w:rPr>
          <w:rFonts w:cs="Calibri"/>
          <w:lang w:val="en-AU"/>
        </w:rPr>
        <w:t>:</w:t>
      </w:r>
      <w:r w:rsidRPr="00537755">
        <w:rPr>
          <w:rFonts w:cs="Calibri"/>
          <w:lang w:val="en-AU"/>
        </w:rPr>
        <w:t xml:space="preserve"> How </w:t>
      </w:r>
      <w:r>
        <w:rPr>
          <w:rFonts w:cs="Calibri"/>
          <w:lang w:val="en-AU"/>
        </w:rPr>
        <w:t>e</w:t>
      </w:r>
      <w:r w:rsidRPr="00537755">
        <w:rPr>
          <w:rFonts w:cs="Calibri"/>
          <w:lang w:val="en-AU"/>
        </w:rPr>
        <w:t xml:space="preserve">volution </w:t>
      </w:r>
      <w:r>
        <w:rPr>
          <w:rFonts w:cs="Calibri"/>
          <w:lang w:val="en-AU"/>
        </w:rPr>
        <w:t>c</w:t>
      </w:r>
      <w:r w:rsidRPr="00537755">
        <w:rPr>
          <w:rFonts w:cs="Calibri"/>
          <w:lang w:val="en-AU"/>
        </w:rPr>
        <w:t xml:space="preserve">reated a </w:t>
      </w:r>
      <w:r>
        <w:rPr>
          <w:rFonts w:cs="Calibri"/>
          <w:lang w:val="en-AU"/>
        </w:rPr>
        <w:t>g</w:t>
      </w:r>
      <w:r w:rsidRPr="00537755">
        <w:rPr>
          <w:rFonts w:cs="Calibri"/>
          <w:lang w:val="en-AU"/>
        </w:rPr>
        <w:t xml:space="preserve">endered </w:t>
      </w:r>
      <w:r>
        <w:rPr>
          <w:rFonts w:cs="Calibri"/>
          <w:lang w:val="en-AU"/>
        </w:rPr>
        <w:t>c</w:t>
      </w:r>
      <w:r w:rsidRPr="00537755">
        <w:rPr>
          <w:rFonts w:cs="Calibri"/>
          <w:lang w:val="en-AU"/>
        </w:rPr>
        <w:t xml:space="preserve">urrency of </w:t>
      </w:r>
      <w:r>
        <w:rPr>
          <w:rFonts w:cs="Calibri"/>
          <w:lang w:val="en-AU"/>
        </w:rPr>
        <w:t>c</w:t>
      </w:r>
      <w:r w:rsidRPr="00537755">
        <w:rPr>
          <w:rFonts w:cs="Calibri"/>
          <w:lang w:val="en-AU"/>
        </w:rPr>
        <w:t xml:space="preserve">orporate </w:t>
      </w:r>
      <w:r>
        <w:rPr>
          <w:rFonts w:cs="Calibri"/>
          <w:lang w:val="en-AU"/>
        </w:rPr>
        <w:t>o</w:t>
      </w:r>
      <w:r w:rsidRPr="00537755">
        <w:rPr>
          <w:rFonts w:cs="Calibri"/>
          <w:lang w:val="en-AU"/>
        </w:rPr>
        <w:t>verconfidence</w:t>
      </w:r>
      <w:r w:rsidRPr="00537755">
        <w:rPr>
          <w:rFonts w:ascii="Times New Roman" w:hAnsi="Times New Roman" w:cs="Calibri"/>
          <w:szCs w:val="24"/>
        </w:rPr>
        <w:t xml:space="preserve">. </w:t>
      </w:r>
      <w:r w:rsidRPr="00537755">
        <w:rPr>
          <w:rFonts w:cs="Calibri"/>
          <w:i/>
          <w:lang w:val="en-AU"/>
        </w:rPr>
        <w:t xml:space="preserve">Adaptive Human </w:t>
      </w:r>
      <w:proofErr w:type="spellStart"/>
      <w:r w:rsidRPr="00537755">
        <w:rPr>
          <w:rFonts w:cs="Calibri"/>
          <w:i/>
          <w:lang w:val="en-AU"/>
        </w:rPr>
        <w:t>Behavior</w:t>
      </w:r>
      <w:proofErr w:type="spellEnd"/>
      <w:r w:rsidRPr="00537755">
        <w:rPr>
          <w:rFonts w:cs="Calibri"/>
          <w:i/>
          <w:lang w:val="en-AU"/>
        </w:rPr>
        <w:t xml:space="preserve"> and Physiology</w:t>
      </w:r>
      <w:r w:rsidRPr="00537755">
        <w:rPr>
          <w:rFonts w:ascii="Times New Roman" w:hAnsi="Times New Roman" w:cs="Calibri"/>
          <w:szCs w:val="24"/>
        </w:rPr>
        <w:t>.</w:t>
      </w:r>
    </w:p>
    <w:p w14:paraId="2A0E48D4" w14:textId="31C755F5" w:rsidR="00A05987" w:rsidRDefault="00A05987" w:rsidP="00A05987">
      <w:pPr>
        <w:pStyle w:val="BodyTextIndent2"/>
        <w:rPr>
          <w:rFonts w:ascii="Times New Roman" w:hAnsi="Times New Roman" w:cs="Calibri"/>
          <w:szCs w:val="24"/>
          <w:lang w:val="en-AU"/>
        </w:rPr>
      </w:pPr>
      <w:r>
        <w:rPr>
          <w:lang w:val="en-AU"/>
        </w:rPr>
        <w:t xml:space="preserve">Pearson, S., &amp; von Hippel, W. (2022). </w:t>
      </w:r>
      <w:r w:rsidRPr="00AC092C">
        <w:rPr>
          <w:rFonts w:ascii="Times New Roman" w:hAnsi="Times New Roman" w:cs="Calibri"/>
          <w:szCs w:val="24"/>
          <w:lang w:val="en-AU"/>
        </w:rPr>
        <w:t>Darwinian grandparenting redux: A pre-registered replication and extension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r w:rsidRPr="00AC092C">
        <w:rPr>
          <w:rFonts w:ascii="Times New Roman" w:hAnsi="Times New Roman" w:cs="Calibri"/>
          <w:i/>
          <w:iCs/>
          <w:szCs w:val="24"/>
          <w:lang w:val="en-AU"/>
        </w:rPr>
        <w:t>Evolutionary Psychological Science</w:t>
      </w:r>
      <w:r>
        <w:rPr>
          <w:rFonts w:ascii="Times New Roman" w:hAnsi="Times New Roman" w:cs="Calibri"/>
          <w:szCs w:val="24"/>
          <w:lang w:val="en-AU"/>
        </w:rPr>
        <w:t xml:space="preserve">. </w:t>
      </w:r>
    </w:p>
    <w:p w14:paraId="1E0B5F3F" w14:textId="77777777" w:rsidR="007B2E87" w:rsidRDefault="007B2E87" w:rsidP="007B2E87">
      <w:pPr>
        <w:pStyle w:val="BodyTextIndent2"/>
        <w:rPr>
          <w:rFonts w:ascii="Times New Roman" w:hAnsi="Times New Roman" w:cs="Calibri"/>
          <w:szCs w:val="24"/>
          <w:lang w:val="en-AU"/>
        </w:rPr>
      </w:pPr>
      <w:r w:rsidRPr="00680106">
        <w:rPr>
          <w:rFonts w:ascii="Times New Roman" w:hAnsi="Times New Roman" w:cs="Calibri"/>
          <w:bCs/>
          <w:szCs w:val="24"/>
        </w:rPr>
        <w:t>Adams</w:t>
      </w:r>
      <w:r>
        <w:rPr>
          <w:rFonts w:ascii="Times New Roman" w:hAnsi="Times New Roman" w:cs="Calibri"/>
          <w:bCs/>
          <w:szCs w:val="24"/>
        </w:rPr>
        <w:t>, A. G.</w:t>
      </w:r>
      <w:r w:rsidRPr="00680106">
        <w:rPr>
          <w:rFonts w:ascii="Times New Roman" w:hAnsi="Times New Roman" w:cs="Calibri"/>
          <w:bCs/>
          <w:szCs w:val="24"/>
        </w:rPr>
        <w:t>, Schweitzer</w:t>
      </w:r>
      <w:r>
        <w:rPr>
          <w:rFonts w:ascii="Times New Roman" w:hAnsi="Times New Roman" w:cs="Calibri"/>
          <w:bCs/>
          <w:szCs w:val="24"/>
        </w:rPr>
        <w:t>, D.</w:t>
      </w:r>
      <w:r w:rsidRPr="00680106">
        <w:rPr>
          <w:rFonts w:ascii="Times New Roman" w:hAnsi="Times New Roman" w:cs="Calibri"/>
          <w:bCs/>
          <w:szCs w:val="24"/>
        </w:rPr>
        <w:t>, von Hippel</w:t>
      </w:r>
      <w:r>
        <w:rPr>
          <w:rFonts w:ascii="Times New Roman" w:hAnsi="Times New Roman" w:cs="Calibri"/>
          <w:bCs/>
          <w:szCs w:val="24"/>
        </w:rPr>
        <w:t>, W.</w:t>
      </w:r>
      <w:r w:rsidRPr="00680106">
        <w:rPr>
          <w:rFonts w:ascii="Times New Roman" w:hAnsi="Times New Roman" w:cs="Calibri"/>
          <w:bCs/>
          <w:szCs w:val="24"/>
        </w:rPr>
        <w:t xml:space="preserve">, </w:t>
      </w:r>
      <w:proofErr w:type="spellStart"/>
      <w:r w:rsidRPr="00680106">
        <w:rPr>
          <w:rFonts w:ascii="Times New Roman" w:hAnsi="Times New Roman" w:cs="Calibri"/>
          <w:bCs/>
          <w:szCs w:val="24"/>
        </w:rPr>
        <w:t>Laakso</w:t>
      </w:r>
      <w:proofErr w:type="spellEnd"/>
      <w:r>
        <w:rPr>
          <w:rFonts w:ascii="Times New Roman" w:hAnsi="Times New Roman" w:cs="Calibri"/>
          <w:bCs/>
          <w:szCs w:val="24"/>
        </w:rPr>
        <w:t>, E-L.</w:t>
      </w:r>
      <w:r w:rsidRPr="00680106">
        <w:rPr>
          <w:rFonts w:ascii="Times New Roman" w:hAnsi="Times New Roman" w:cs="Calibri"/>
          <w:bCs/>
          <w:szCs w:val="24"/>
        </w:rPr>
        <w:t xml:space="preserve">, </w:t>
      </w:r>
      <w:proofErr w:type="spellStart"/>
      <w:r w:rsidRPr="00680106">
        <w:rPr>
          <w:rFonts w:ascii="Times New Roman" w:hAnsi="Times New Roman" w:cs="Calibri"/>
          <w:bCs/>
          <w:szCs w:val="24"/>
        </w:rPr>
        <w:t>Molenberghs</w:t>
      </w:r>
      <w:proofErr w:type="spellEnd"/>
      <w:r>
        <w:rPr>
          <w:rFonts w:ascii="Times New Roman" w:hAnsi="Times New Roman" w:cs="Calibri"/>
          <w:bCs/>
          <w:szCs w:val="24"/>
        </w:rPr>
        <w:t>, P.</w:t>
      </w:r>
      <w:r w:rsidRPr="00680106">
        <w:rPr>
          <w:rFonts w:ascii="Times New Roman" w:hAnsi="Times New Roman" w:cs="Calibri"/>
          <w:bCs/>
          <w:szCs w:val="24"/>
        </w:rPr>
        <w:t>, Robinson</w:t>
      </w:r>
      <w:r>
        <w:rPr>
          <w:rFonts w:ascii="Times New Roman" w:hAnsi="Times New Roman" w:cs="Calibri"/>
          <w:bCs/>
          <w:szCs w:val="24"/>
        </w:rPr>
        <w:t>, G. A.</w:t>
      </w:r>
      <w:r w:rsidRPr="00680106">
        <w:rPr>
          <w:rFonts w:ascii="Times New Roman" w:hAnsi="Times New Roman" w:cs="Calibri"/>
          <w:bCs/>
          <w:szCs w:val="24"/>
        </w:rPr>
        <w:t xml:space="preserve"> &amp; Henry</w:t>
      </w:r>
      <w:r>
        <w:rPr>
          <w:rFonts w:ascii="Times New Roman" w:hAnsi="Times New Roman" w:cs="Calibri"/>
          <w:bCs/>
          <w:szCs w:val="24"/>
        </w:rPr>
        <w:t xml:space="preserve">, J. D. (2021). </w:t>
      </w:r>
      <w:r w:rsidRPr="00680106">
        <w:rPr>
          <w:rFonts w:ascii="Times New Roman" w:hAnsi="Times New Roman" w:cs="Calibri"/>
          <w:szCs w:val="24"/>
          <w:lang w:val="en-AU"/>
        </w:rPr>
        <w:t>A comprehensive assessment of post-stroke social cognitive function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proofErr w:type="gramStart"/>
      <w:r w:rsidRPr="00680106">
        <w:rPr>
          <w:rFonts w:ascii="Times New Roman" w:hAnsi="Times New Roman" w:cs="Calibri"/>
          <w:i/>
          <w:iCs/>
          <w:szCs w:val="24"/>
          <w:lang w:val="en-AU"/>
        </w:rPr>
        <w:t>Neuropsychology</w:t>
      </w:r>
      <w:r w:rsidRPr="007B2E87">
        <w:rPr>
          <w:rFonts w:ascii="Arial" w:hAnsi="Arial" w:cs="Arial"/>
          <w:i/>
          <w:iCs/>
          <w:color w:val="333333"/>
          <w:sz w:val="21"/>
          <w:szCs w:val="21"/>
          <w:lang w:val="en-AU" w:eastAsia="en-GB"/>
        </w:rPr>
        <w:t xml:space="preserve"> </w:t>
      </w:r>
      <w:r w:rsidRPr="007B2E87">
        <w:rPr>
          <w:rFonts w:ascii="Times New Roman" w:hAnsi="Times New Roman" w:cs="Calibri"/>
          <w:i/>
          <w:iCs/>
          <w:szCs w:val="24"/>
          <w:lang w:val="en-AU"/>
        </w:rPr>
        <w:t>,</w:t>
      </w:r>
      <w:proofErr w:type="gramEnd"/>
      <w:r w:rsidRPr="007B2E87">
        <w:rPr>
          <w:rFonts w:ascii="Times New Roman" w:hAnsi="Times New Roman" w:cs="Calibri"/>
          <w:i/>
          <w:iCs/>
          <w:szCs w:val="24"/>
          <w:lang w:val="en-AU"/>
        </w:rPr>
        <w:t xml:space="preserve"> 35</w:t>
      </w:r>
      <w:r w:rsidRPr="007B2E87">
        <w:rPr>
          <w:rFonts w:ascii="Times New Roman" w:hAnsi="Times New Roman" w:cs="Calibri"/>
          <w:szCs w:val="24"/>
          <w:lang w:val="en-AU"/>
        </w:rPr>
        <w:t>, 556-567</w:t>
      </w:r>
    </w:p>
    <w:p w14:paraId="133C867C" w14:textId="77777777" w:rsidR="008274CC" w:rsidRPr="003B3BD0" w:rsidRDefault="008274CC" w:rsidP="008274CC">
      <w:pPr>
        <w:pStyle w:val="BodyTextIndent2"/>
        <w:rPr>
          <w:rFonts w:ascii="Times New Roman" w:hAnsi="Times New Roman" w:cs="Calibri"/>
          <w:szCs w:val="24"/>
          <w:lang w:val="en-AU"/>
        </w:rPr>
      </w:pPr>
      <w:proofErr w:type="spellStart"/>
      <w:r w:rsidRPr="003B3BD0">
        <w:rPr>
          <w:rFonts w:ascii="Times New Roman" w:hAnsi="Times New Roman" w:cs="Calibri"/>
          <w:szCs w:val="24"/>
          <w:lang w:val="en-AU"/>
        </w:rPr>
        <w:t>Laukkonen</w:t>
      </w:r>
      <w:proofErr w:type="spellEnd"/>
      <w:r w:rsidRPr="003B3BD0">
        <w:rPr>
          <w:rFonts w:ascii="Times New Roman" w:hAnsi="Times New Roman" w:cs="Calibri"/>
          <w:szCs w:val="24"/>
          <w:lang w:val="en-AU"/>
        </w:rPr>
        <w:t xml:space="preserve">, R., </w:t>
      </w:r>
      <w:proofErr w:type="spellStart"/>
      <w:r w:rsidRPr="003B3BD0">
        <w:rPr>
          <w:rFonts w:ascii="Times New Roman" w:hAnsi="Times New Roman" w:cs="Calibri"/>
          <w:szCs w:val="24"/>
          <w:lang w:val="en-AU"/>
        </w:rPr>
        <w:t>Kaveladze</w:t>
      </w:r>
      <w:proofErr w:type="spellEnd"/>
      <w:r w:rsidRPr="003B3BD0">
        <w:rPr>
          <w:rFonts w:ascii="Times New Roman" w:hAnsi="Times New Roman" w:cs="Calibri"/>
          <w:szCs w:val="24"/>
          <w:lang w:val="en-AU"/>
        </w:rPr>
        <w:t xml:space="preserve">, B., </w:t>
      </w:r>
      <w:proofErr w:type="spellStart"/>
      <w:r w:rsidRPr="003B3BD0">
        <w:rPr>
          <w:rFonts w:ascii="Times New Roman" w:hAnsi="Times New Roman" w:cs="Calibri"/>
          <w:szCs w:val="24"/>
          <w:lang w:val="en-AU"/>
        </w:rPr>
        <w:t>Protzko</w:t>
      </w:r>
      <w:proofErr w:type="spellEnd"/>
      <w:r w:rsidRPr="003B3BD0">
        <w:rPr>
          <w:rFonts w:ascii="Times New Roman" w:hAnsi="Times New Roman" w:cs="Calibri"/>
          <w:szCs w:val="24"/>
          <w:lang w:val="en-AU"/>
        </w:rPr>
        <w:t xml:space="preserve">, J., </w:t>
      </w:r>
      <w:proofErr w:type="spellStart"/>
      <w:r w:rsidRPr="003B3BD0">
        <w:rPr>
          <w:rFonts w:ascii="Times New Roman" w:hAnsi="Times New Roman" w:cs="Calibri"/>
          <w:szCs w:val="24"/>
          <w:lang w:val="en-AU"/>
        </w:rPr>
        <w:t>Tangen</w:t>
      </w:r>
      <w:proofErr w:type="spellEnd"/>
      <w:r w:rsidRPr="003B3BD0">
        <w:rPr>
          <w:rFonts w:ascii="Times New Roman" w:hAnsi="Times New Roman" w:cs="Calibri"/>
          <w:szCs w:val="24"/>
          <w:lang w:val="en-AU"/>
        </w:rPr>
        <w:t xml:space="preserve">, J. M., von Hippel, </w:t>
      </w:r>
      <w:r>
        <w:rPr>
          <w:rFonts w:ascii="Times New Roman" w:hAnsi="Times New Roman" w:cs="Calibri"/>
          <w:szCs w:val="24"/>
          <w:lang w:val="en-AU"/>
        </w:rPr>
        <w:t>W</w:t>
      </w:r>
      <w:r w:rsidRPr="003B3BD0">
        <w:rPr>
          <w:rFonts w:ascii="Times New Roman" w:hAnsi="Times New Roman" w:cs="Calibri"/>
          <w:szCs w:val="24"/>
          <w:lang w:val="en-AU"/>
        </w:rPr>
        <w:t xml:space="preserve">., &amp; Schooler, J. (2021). Irrelevant insights make worldviews </w:t>
      </w:r>
      <w:r>
        <w:rPr>
          <w:rFonts w:ascii="Times New Roman" w:hAnsi="Times New Roman" w:cs="Calibri"/>
          <w:szCs w:val="24"/>
          <w:lang w:val="en-AU"/>
        </w:rPr>
        <w:t>ring</w:t>
      </w:r>
      <w:r w:rsidRPr="003B3BD0">
        <w:rPr>
          <w:rFonts w:ascii="Times New Roman" w:hAnsi="Times New Roman" w:cs="Calibri"/>
          <w:szCs w:val="24"/>
          <w:lang w:val="en-AU"/>
        </w:rPr>
        <w:t xml:space="preserve"> true.</w:t>
      </w:r>
      <w:r>
        <w:rPr>
          <w:rFonts w:ascii="Times New Roman" w:hAnsi="Times New Roman" w:cs="Calibri"/>
          <w:szCs w:val="24"/>
          <w:lang w:val="en-AU"/>
        </w:rPr>
        <w:t xml:space="preserve"> </w:t>
      </w:r>
      <w:r w:rsidRPr="003B3BD0">
        <w:rPr>
          <w:rFonts w:ascii="Times New Roman" w:hAnsi="Times New Roman" w:cs="Calibri"/>
          <w:i/>
          <w:iCs/>
          <w:szCs w:val="24"/>
          <w:lang w:val="en-AU"/>
        </w:rPr>
        <w:t>Scientific Reports</w:t>
      </w:r>
      <w:r>
        <w:rPr>
          <w:rFonts w:ascii="Times New Roman" w:hAnsi="Times New Roman" w:cs="Calibri"/>
          <w:szCs w:val="24"/>
          <w:lang w:val="en-AU"/>
        </w:rPr>
        <w:t>.</w:t>
      </w:r>
    </w:p>
    <w:p w14:paraId="1E7F61B4" w14:textId="7E700410" w:rsidR="001540BC" w:rsidRPr="001540BC" w:rsidRDefault="001540BC" w:rsidP="001540BC">
      <w:pPr>
        <w:pStyle w:val="BodyTextIndent2"/>
        <w:rPr>
          <w:rFonts w:ascii="Times New Roman" w:hAnsi="Times New Roman" w:cs="Calibri"/>
          <w:szCs w:val="24"/>
          <w:lang w:val="en-GB"/>
        </w:rPr>
      </w:pPr>
      <w:r>
        <w:rPr>
          <w:rFonts w:ascii="Times New Roman" w:hAnsi="Times New Roman" w:cs="Calibri"/>
          <w:szCs w:val="24"/>
          <w:lang w:val="en-AU"/>
        </w:rPr>
        <w:t xml:space="preserve">Pelham, B. W., DeHart, T., Shimizu, M., Hardin, C. D.., Han, H. A., von Hippel, W. (2021). Identity selection and the social construction of birthdays. </w:t>
      </w:r>
      <w:r w:rsidRPr="00C83E1A">
        <w:rPr>
          <w:rFonts w:ascii="Times New Roman" w:hAnsi="Times New Roman" w:cs="Calibri"/>
          <w:i/>
          <w:iCs/>
          <w:szCs w:val="24"/>
          <w:lang w:val="en-AU"/>
        </w:rPr>
        <w:t>Frontiers in Psychology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r w:rsidRPr="001540BC">
        <w:rPr>
          <w:rFonts w:ascii="Times New Roman" w:hAnsi="Times New Roman" w:cs="Calibri"/>
          <w:i/>
          <w:iCs/>
          <w:szCs w:val="24"/>
          <w:lang w:val="en-GB"/>
        </w:rPr>
        <w:t xml:space="preserve">12:693776. </w:t>
      </w:r>
    </w:p>
    <w:p w14:paraId="31311E39" w14:textId="77777777" w:rsidR="00A04D4E" w:rsidRDefault="00A04D4E" w:rsidP="00A04D4E">
      <w:pPr>
        <w:pStyle w:val="BodyTextIndent2"/>
        <w:rPr>
          <w:rFonts w:ascii="Times New Roman" w:hAnsi="Times New Roman" w:cs="Calibri"/>
          <w:szCs w:val="24"/>
          <w:lang w:val="en-AU"/>
        </w:rPr>
      </w:pPr>
      <w:proofErr w:type="spellStart"/>
      <w:r w:rsidRPr="00842CEF">
        <w:rPr>
          <w:rFonts w:ascii="Times New Roman" w:hAnsi="Times New Roman" w:cs="Calibri"/>
          <w:bCs/>
          <w:szCs w:val="24"/>
          <w:lang w:val="en-AU"/>
        </w:rPr>
        <w:t>Sanri</w:t>
      </w:r>
      <w:proofErr w:type="spellEnd"/>
      <w:r w:rsidRPr="00842CEF">
        <w:rPr>
          <w:rFonts w:ascii="Times New Roman" w:hAnsi="Times New Roman" w:cs="Calibri"/>
          <w:bCs/>
          <w:szCs w:val="24"/>
          <w:lang w:val="en-AU"/>
        </w:rPr>
        <w:t>, Ç.,</w:t>
      </w:r>
      <w:r w:rsidRPr="00842CEF">
        <w:rPr>
          <w:rFonts w:ascii="Times New Roman" w:hAnsi="Times New Roman" w:cs="Calibri"/>
          <w:szCs w:val="24"/>
          <w:lang w:val="en-AU"/>
        </w:rPr>
        <w:t xml:space="preserve"> Halford, K., Rogge, R., &amp; von Hippel, W. (</w:t>
      </w:r>
      <w:r>
        <w:rPr>
          <w:rFonts w:ascii="Times New Roman" w:hAnsi="Times New Roman" w:cs="Calibri"/>
          <w:szCs w:val="24"/>
          <w:lang w:val="en-AU"/>
        </w:rPr>
        <w:t>2021</w:t>
      </w:r>
      <w:r w:rsidRPr="00842CEF">
        <w:rPr>
          <w:rFonts w:ascii="Times New Roman" w:hAnsi="Times New Roman" w:cs="Calibri"/>
          <w:szCs w:val="24"/>
          <w:lang w:val="en-AU"/>
        </w:rPr>
        <w:t xml:space="preserve">). The </w:t>
      </w:r>
      <w:r>
        <w:rPr>
          <w:rFonts w:ascii="Times New Roman" w:hAnsi="Times New Roman" w:cs="Calibri"/>
          <w:bCs/>
          <w:szCs w:val="24"/>
          <w:lang w:val="en-AU"/>
        </w:rPr>
        <w:t>c</w:t>
      </w:r>
      <w:r w:rsidRPr="00842CEF">
        <w:rPr>
          <w:rFonts w:ascii="Times New Roman" w:hAnsi="Times New Roman" w:cs="Calibri"/>
          <w:bCs/>
          <w:szCs w:val="24"/>
          <w:lang w:val="en-AU"/>
        </w:rPr>
        <w:t xml:space="preserve">ouple </w:t>
      </w:r>
      <w:r>
        <w:rPr>
          <w:rFonts w:ascii="Times New Roman" w:hAnsi="Times New Roman" w:cs="Calibri"/>
          <w:bCs/>
          <w:szCs w:val="24"/>
          <w:lang w:val="en-AU"/>
        </w:rPr>
        <w:t>f</w:t>
      </w:r>
      <w:r w:rsidRPr="00842CEF">
        <w:rPr>
          <w:rFonts w:ascii="Times New Roman" w:hAnsi="Times New Roman" w:cs="Calibri"/>
          <w:bCs/>
          <w:szCs w:val="24"/>
          <w:lang w:val="en-AU"/>
        </w:rPr>
        <w:t xml:space="preserve">lourishing </w:t>
      </w:r>
      <w:r>
        <w:rPr>
          <w:rFonts w:ascii="Times New Roman" w:hAnsi="Times New Roman" w:cs="Calibri"/>
          <w:bCs/>
          <w:szCs w:val="24"/>
          <w:lang w:val="en-AU"/>
        </w:rPr>
        <w:t>m</w:t>
      </w:r>
      <w:r w:rsidRPr="00842CEF">
        <w:rPr>
          <w:rFonts w:ascii="Times New Roman" w:hAnsi="Times New Roman" w:cs="Calibri"/>
          <w:bCs/>
          <w:szCs w:val="24"/>
          <w:lang w:val="en-AU"/>
        </w:rPr>
        <w:t>easure.</w:t>
      </w:r>
      <w:r w:rsidRPr="00842CEF">
        <w:rPr>
          <w:rFonts w:ascii="Times New Roman" w:hAnsi="Times New Roman" w:cs="Calibri"/>
          <w:szCs w:val="24"/>
          <w:lang w:val="en-AU"/>
        </w:rPr>
        <w:t xml:space="preserve"> </w:t>
      </w:r>
      <w:r w:rsidRPr="00842CEF">
        <w:rPr>
          <w:rFonts w:ascii="Times New Roman" w:hAnsi="Times New Roman" w:cs="Calibri"/>
          <w:i/>
          <w:szCs w:val="24"/>
          <w:lang w:val="en-AU"/>
        </w:rPr>
        <w:t>Family Process</w:t>
      </w:r>
      <w:r>
        <w:rPr>
          <w:rFonts w:ascii="Times New Roman" w:hAnsi="Times New Roman" w:cs="Calibri"/>
          <w:i/>
          <w:szCs w:val="24"/>
          <w:lang w:val="en-AU"/>
        </w:rPr>
        <w:t>, 60, 457-476.</w:t>
      </w:r>
    </w:p>
    <w:p w14:paraId="3ECD5AB6" w14:textId="2A58E661" w:rsidR="001A746E" w:rsidRPr="001A746E" w:rsidRDefault="001A746E" w:rsidP="001A746E">
      <w:pPr>
        <w:pStyle w:val="BodyTextIndent2"/>
        <w:rPr>
          <w:rFonts w:ascii="Times New Roman" w:hAnsi="Times New Roman" w:cs="Calibri"/>
          <w:szCs w:val="24"/>
          <w:lang w:val="en-AU"/>
        </w:rPr>
      </w:pPr>
      <w:r>
        <w:rPr>
          <w:rFonts w:ascii="Times New Roman" w:hAnsi="Times New Roman" w:cs="Calibri"/>
          <w:szCs w:val="24"/>
          <w:lang w:val="en-AU"/>
        </w:rPr>
        <w:t xml:space="preserve">Smith, N. M. A., &amp; von Hippel, W. (2021). </w:t>
      </w:r>
      <w:r w:rsidRPr="00F9721E">
        <w:rPr>
          <w:rFonts w:ascii="Times New Roman" w:hAnsi="Times New Roman" w:cs="Calibri"/>
          <w:szCs w:val="24"/>
        </w:rPr>
        <w:t>Sex-based division of labor is a form of cooperation that constrains both males and females</w:t>
      </w:r>
      <w:r>
        <w:rPr>
          <w:rFonts w:ascii="Times New Roman" w:hAnsi="Times New Roman" w:cs="Calibri"/>
          <w:szCs w:val="24"/>
        </w:rPr>
        <w:t xml:space="preserve">. </w:t>
      </w:r>
      <w:r w:rsidRPr="00F9721E">
        <w:rPr>
          <w:rFonts w:ascii="Times New Roman" w:hAnsi="Times New Roman" w:cs="Calibri"/>
          <w:i/>
          <w:iCs/>
          <w:szCs w:val="24"/>
        </w:rPr>
        <w:t>Archives of Sexual Behavior</w:t>
      </w:r>
      <w:r>
        <w:rPr>
          <w:rFonts w:ascii="Times New Roman" w:hAnsi="Times New Roman" w:cs="Calibri"/>
          <w:szCs w:val="24"/>
        </w:rPr>
        <w:t xml:space="preserve">. </w:t>
      </w:r>
    </w:p>
    <w:p w14:paraId="6254586D" w14:textId="77777777" w:rsidR="00F73D6B" w:rsidRDefault="00F73D6B" w:rsidP="00F73D6B">
      <w:pPr>
        <w:pStyle w:val="BodyTextIndent2"/>
        <w:rPr>
          <w:rFonts w:ascii="Times New Roman" w:hAnsi="Times New Roman" w:cs="Calibri"/>
          <w:szCs w:val="24"/>
          <w:lang w:val="en-AU"/>
        </w:rPr>
      </w:pPr>
      <w:r w:rsidRPr="009459DD">
        <w:rPr>
          <w:rFonts w:ascii="Times New Roman" w:hAnsi="Times New Roman"/>
        </w:rPr>
        <w:t>Sold</w:t>
      </w:r>
      <w:r w:rsidRPr="008F5ED0">
        <w:rPr>
          <w:rFonts w:ascii="Times New Roman" w:hAnsi="Times New Roman"/>
          <w:lang w:val="en-AU"/>
        </w:rPr>
        <w:t>à</w:t>
      </w:r>
      <w:r>
        <w:rPr>
          <w:rFonts w:ascii="Times New Roman" w:hAnsi="Times New Roman"/>
        </w:rPr>
        <w:t xml:space="preserve">, A., Ke, C., von Hippel, W. &amp; Page, L. (2021). </w:t>
      </w:r>
      <w:r w:rsidRPr="00CC7C63">
        <w:rPr>
          <w:rFonts w:ascii="Times New Roman" w:hAnsi="Times New Roman" w:cs="Calibri"/>
          <w:szCs w:val="24"/>
          <w:lang w:val="en-AU"/>
        </w:rPr>
        <w:t>Absolute vs. relative success: Why overconfidence is an inefficient equilibrium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r w:rsidRPr="00CC7C63">
        <w:rPr>
          <w:rFonts w:ascii="Times New Roman" w:hAnsi="Times New Roman" w:cs="Calibri"/>
          <w:i/>
          <w:iCs/>
          <w:szCs w:val="24"/>
          <w:lang w:val="en-AU"/>
        </w:rPr>
        <w:t>Psychological Science</w:t>
      </w:r>
      <w:r>
        <w:rPr>
          <w:rFonts w:ascii="Times New Roman" w:hAnsi="Times New Roman" w:cs="Calibri"/>
          <w:szCs w:val="24"/>
          <w:lang w:val="en-AU"/>
        </w:rPr>
        <w:t xml:space="preserve">, </w:t>
      </w:r>
      <w:r w:rsidRPr="00F73D6B">
        <w:rPr>
          <w:rFonts w:ascii="Times New Roman" w:hAnsi="Times New Roman" w:cs="Calibri"/>
          <w:i/>
          <w:iCs/>
          <w:szCs w:val="24"/>
          <w:lang w:val="en-AU"/>
        </w:rPr>
        <w:t>32</w:t>
      </w:r>
      <w:r>
        <w:rPr>
          <w:rFonts w:ascii="Times New Roman" w:hAnsi="Times New Roman" w:cs="Calibri"/>
          <w:szCs w:val="24"/>
          <w:lang w:val="en-AU"/>
        </w:rPr>
        <w:t>, 1662-1674.</w:t>
      </w:r>
    </w:p>
    <w:p w14:paraId="07C85366" w14:textId="71C52A69" w:rsidR="00A05987" w:rsidRDefault="00A05987" w:rsidP="00A05987">
      <w:pPr>
        <w:pStyle w:val="BodyTextIndent2"/>
        <w:rPr>
          <w:rFonts w:ascii="Times New Roman" w:hAnsi="Times New Roman" w:cs="Calibri"/>
          <w:szCs w:val="24"/>
          <w:lang w:val="en-AU"/>
        </w:rPr>
      </w:pPr>
      <w:r>
        <w:rPr>
          <w:rFonts w:ascii="Times New Roman" w:hAnsi="Times New Roman" w:cs="Calibri"/>
          <w:szCs w:val="24"/>
          <w:lang w:val="en-AU"/>
        </w:rPr>
        <w:t xml:space="preserve">von Hippel, C., </w:t>
      </w:r>
      <w:proofErr w:type="spellStart"/>
      <w:r>
        <w:rPr>
          <w:rFonts w:ascii="Times New Roman" w:hAnsi="Times New Roman" w:cs="Calibri"/>
          <w:szCs w:val="24"/>
          <w:lang w:val="en-AU"/>
        </w:rPr>
        <w:t>Brener</w:t>
      </w:r>
      <w:proofErr w:type="spellEnd"/>
      <w:r>
        <w:rPr>
          <w:rFonts w:ascii="Times New Roman" w:hAnsi="Times New Roman" w:cs="Calibri"/>
          <w:szCs w:val="24"/>
          <w:lang w:val="en-AU"/>
        </w:rPr>
        <w:t xml:space="preserve">, L., Rose, G., </w:t>
      </w:r>
      <w:proofErr w:type="spellStart"/>
      <w:r>
        <w:rPr>
          <w:rFonts w:ascii="Times New Roman" w:hAnsi="Times New Roman" w:cs="Calibri"/>
          <w:szCs w:val="24"/>
          <w:lang w:val="en-AU"/>
        </w:rPr>
        <w:t>Kjelsaas</w:t>
      </w:r>
      <w:proofErr w:type="spellEnd"/>
      <w:r>
        <w:rPr>
          <w:rFonts w:ascii="Times New Roman" w:hAnsi="Times New Roman" w:cs="Calibri"/>
          <w:szCs w:val="24"/>
          <w:lang w:val="en-AU"/>
        </w:rPr>
        <w:t xml:space="preserve">, K., &amp; von Hippel, W. (2021). No evidence that implicit identification with mental illness predicts recovery. </w:t>
      </w:r>
      <w:r w:rsidRPr="00C03EBE">
        <w:rPr>
          <w:rFonts w:ascii="Times New Roman" w:hAnsi="Times New Roman" w:cs="Calibri"/>
          <w:i/>
          <w:iCs/>
          <w:szCs w:val="24"/>
          <w:lang w:val="en-AU"/>
        </w:rPr>
        <w:t>British Journal of Clinical Psychology</w:t>
      </w:r>
      <w:r>
        <w:rPr>
          <w:rFonts w:ascii="Times New Roman" w:hAnsi="Times New Roman" w:cs="Calibri"/>
          <w:szCs w:val="24"/>
          <w:lang w:val="en-AU"/>
        </w:rPr>
        <w:t xml:space="preserve">, </w:t>
      </w:r>
      <w:r w:rsidRPr="00A05987">
        <w:rPr>
          <w:rFonts w:ascii="Times New Roman" w:hAnsi="Times New Roman" w:cs="Calibri"/>
          <w:i/>
          <w:iCs/>
          <w:szCs w:val="24"/>
          <w:lang w:val="en-AU"/>
        </w:rPr>
        <w:t>60</w:t>
      </w:r>
      <w:r>
        <w:rPr>
          <w:rFonts w:ascii="Times New Roman" w:hAnsi="Times New Roman" w:cs="Calibri"/>
          <w:szCs w:val="24"/>
          <w:lang w:val="en-AU"/>
        </w:rPr>
        <w:t>, 530-545.</w:t>
      </w:r>
    </w:p>
    <w:p w14:paraId="37018427" w14:textId="477F428B" w:rsidR="004260FB" w:rsidRPr="004260FB" w:rsidRDefault="004260FB" w:rsidP="004260FB">
      <w:pPr>
        <w:pStyle w:val="BodyTextIndent2"/>
        <w:rPr>
          <w:rFonts w:ascii="Times New Roman" w:hAnsi="Times New Roman" w:cs="Calibri"/>
          <w:szCs w:val="24"/>
          <w:lang w:val="en-AU"/>
        </w:rPr>
      </w:pPr>
      <w:r w:rsidRPr="000505B4">
        <w:rPr>
          <w:rFonts w:ascii="Times New Roman" w:hAnsi="Times New Roman" w:cs="Calibri"/>
          <w:szCs w:val="24"/>
          <w:lang w:val="en-AU"/>
        </w:rPr>
        <w:t>Adams, A</w:t>
      </w:r>
      <w:r>
        <w:rPr>
          <w:rFonts w:ascii="Times New Roman" w:hAnsi="Times New Roman" w:cs="Calibri"/>
          <w:szCs w:val="24"/>
          <w:lang w:val="en-AU"/>
        </w:rPr>
        <w:t>.,</w:t>
      </w:r>
      <w:r w:rsidRPr="000505B4">
        <w:rPr>
          <w:rFonts w:ascii="Times New Roman" w:hAnsi="Times New Roman" w:cs="Calibri"/>
          <w:szCs w:val="24"/>
          <w:lang w:val="en-AU"/>
        </w:rPr>
        <w:t xml:space="preserve"> Henry, J</w:t>
      </w:r>
      <w:r>
        <w:rPr>
          <w:rFonts w:ascii="Times New Roman" w:hAnsi="Times New Roman" w:cs="Calibri"/>
          <w:szCs w:val="24"/>
          <w:lang w:val="en-AU"/>
        </w:rPr>
        <w:t>.D.,</w:t>
      </w:r>
      <w:r w:rsidRPr="000505B4">
        <w:rPr>
          <w:rFonts w:ascii="Times New Roman" w:hAnsi="Times New Roman" w:cs="Calibri"/>
          <w:szCs w:val="24"/>
          <w:lang w:val="en-AU"/>
        </w:rPr>
        <w:t xml:space="preserve"> </w:t>
      </w:r>
      <w:proofErr w:type="spellStart"/>
      <w:r w:rsidRPr="000505B4">
        <w:rPr>
          <w:rFonts w:ascii="Times New Roman" w:hAnsi="Times New Roman" w:cs="Calibri"/>
          <w:szCs w:val="24"/>
          <w:lang w:val="en-AU"/>
        </w:rPr>
        <w:t>Molenberghs</w:t>
      </w:r>
      <w:proofErr w:type="spellEnd"/>
      <w:r w:rsidRPr="000505B4">
        <w:rPr>
          <w:rFonts w:ascii="Times New Roman" w:hAnsi="Times New Roman" w:cs="Calibri"/>
          <w:szCs w:val="24"/>
          <w:lang w:val="en-AU"/>
        </w:rPr>
        <w:t>, P</w:t>
      </w:r>
      <w:r>
        <w:rPr>
          <w:rFonts w:ascii="Times New Roman" w:hAnsi="Times New Roman" w:cs="Calibri"/>
          <w:szCs w:val="24"/>
          <w:lang w:val="en-AU"/>
        </w:rPr>
        <w:t>.,</w:t>
      </w:r>
      <w:r w:rsidRPr="000505B4">
        <w:rPr>
          <w:rFonts w:ascii="Times New Roman" w:hAnsi="Times New Roman" w:cs="Calibri"/>
          <w:szCs w:val="24"/>
          <w:lang w:val="en-AU"/>
        </w:rPr>
        <w:t xml:space="preserve"> Robinson, G</w:t>
      </w:r>
      <w:r>
        <w:rPr>
          <w:rFonts w:ascii="Times New Roman" w:hAnsi="Times New Roman" w:cs="Calibri"/>
          <w:szCs w:val="24"/>
          <w:lang w:val="en-AU"/>
        </w:rPr>
        <w:t>.,</w:t>
      </w:r>
      <w:r w:rsidRPr="000505B4">
        <w:rPr>
          <w:rFonts w:ascii="Times New Roman" w:hAnsi="Times New Roman" w:cs="Calibri"/>
          <w:szCs w:val="24"/>
          <w:lang w:val="en-AU"/>
        </w:rPr>
        <w:t xml:space="preserve"> Nott, Z</w:t>
      </w:r>
      <w:r>
        <w:rPr>
          <w:rFonts w:ascii="Times New Roman" w:hAnsi="Times New Roman" w:cs="Calibri"/>
          <w:szCs w:val="24"/>
          <w:lang w:val="en-AU"/>
        </w:rPr>
        <w:t>.,</w:t>
      </w:r>
      <w:r w:rsidRPr="000505B4">
        <w:rPr>
          <w:rFonts w:ascii="Times New Roman" w:hAnsi="Times New Roman" w:cs="Calibri"/>
          <w:szCs w:val="24"/>
          <w:lang w:val="en-AU"/>
        </w:rPr>
        <w:t xml:space="preserve"> von Hippel, </w:t>
      </w:r>
      <w:r>
        <w:rPr>
          <w:rFonts w:ascii="Times New Roman" w:hAnsi="Times New Roman" w:cs="Calibri"/>
          <w:szCs w:val="24"/>
          <w:lang w:val="en-AU"/>
        </w:rPr>
        <w:t xml:space="preserve">W. (2020). </w:t>
      </w:r>
      <w:r w:rsidRPr="000505B4">
        <w:rPr>
          <w:rFonts w:ascii="Times New Roman" w:hAnsi="Times New Roman" w:cs="Calibri"/>
          <w:szCs w:val="24"/>
          <w:lang w:val="en-AU"/>
        </w:rPr>
        <w:t>The relationship between social cognitive difficulties in the acute stages of stroke and later functional outcomes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r w:rsidRPr="000505B4">
        <w:rPr>
          <w:rFonts w:ascii="Times New Roman" w:hAnsi="Times New Roman" w:cs="Calibri"/>
          <w:i/>
          <w:szCs w:val="24"/>
          <w:lang w:val="en-AU"/>
        </w:rPr>
        <w:t>Social Neuroscience</w:t>
      </w:r>
      <w:r>
        <w:rPr>
          <w:rFonts w:ascii="Times New Roman" w:hAnsi="Times New Roman" w:cs="Calibri"/>
          <w:i/>
          <w:szCs w:val="24"/>
          <w:lang w:val="en-AU"/>
        </w:rPr>
        <w:t>, 15</w:t>
      </w:r>
      <w:r>
        <w:rPr>
          <w:rFonts w:ascii="Times New Roman" w:hAnsi="Times New Roman" w:cs="Calibri"/>
          <w:szCs w:val="24"/>
          <w:lang w:val="en-AU"/>
        </w:rPr>
        <w:t>, 158-169.</w:t>
      </w:r>
    </w:p>
    <w:p w14:paraId="205E9E15" w14:textId="77777777" w:rsidR="00760130" w:rsidRDefault="00760130" w:rsidP="00760130">
      <w:pPr>
        <w:pStyle w:val="BodyTextIndent2"/>
        <w:rPr>
          <w:rFonts w:ascii="Times New Roman" w:hAnsi="Times New Roman" w:cs="Calibri"/>
          <w:szCs w:val="24"/>
          <w:lang w:val="en-AU"/>
        </w:rPr>
      </w:pPr>
      <w:r>
        <w:rPr>
          <w:rFonts w:ascii="Times New Roman" w:hAnsi="Times New Roman" w:cs="Calibri"/>
          <w:szCs w:val="24"/>
          <w:lang w:val="en-AU"/>
        </w:rPr>
        <w:t xml:space="preserve">Baumeister, R. F., &amp; von Hippel, W. (2020). </w:t>
      </w:r>
      <w:r w:rsidRPr="00401A04">
        <w:rPr>
          <w:rFonts w:ascii="Times New Roman" w:hAnsi="Times New Roman" w:cs="Calibri"/>
          <w:szCs w:val="24"/>
          <w:lang w:val="en-AU"/>
        </w:rPr>
        <w:t xml:space="preserve">Meaning and </w:t>
      </w:r>
      <w:r>
        <w:rPr>
          <w:rFonts w:ascii="Times New Roman" w:hAnsi="Times New Roman" w:cs="Calibri"/>
          <w:szCs w:val="24"/>
          <w:lang w:val="en-AU"/>
        </w:rPr>
        <w:t>e</w:t>
      </w:r>
      <w:r w:rsidRPr="00401A04">
        <w:rPr>
          <w:rFonts w:ascii="Times New Roman" w:hAnsi="Times New Roman" w:cs="Calibri"/>
          <w:szCs w:val="24"/>
          <w:lang w:val="en-AU"/>
        </w:rPr>
        <w:t xml:space="preserve">volution: Why </w:t>
      </w:r>
      <w:r>
        <w:rPr>
          <w:rFonts w:ascii="Times New Roman" w:hAnsi="Times New Roman" w:cs="Calibri"/>
          <w:szCs w:val="24"/>
          <w:lang w:val="en-AU"/>
        </w:rPr>
        <w:t>n</w:t>
      </w:r>
      <w:r w:rsidRPr="00401A04">
        <w:rPr>
          <w:rFonts w:ascii="Times New Roman" w:hAnsi="Times New Roman" w:cs="Calibri"/>
          <w:szCs w:val="24"/>
          <w:lang w:val="en-AU"/>
        </w:rPr>
        <w:t xml:space="preserve">ature </w:t>
      </w:r>
      <w:r>
        <w:rPr>
          <w:rFonts w:ascii="Times New Roman" w:hAnsi="Times New Roman" w:cs="Calibri"/>
          <w:szCs w:val="24"/>
          <w:lang w:val="en-AU"/>
        </w:rPr>
        <w:t>s</w:t>
      </w:r>
      <w:r w:rsidRPr="00401A04">
        <w:rPr>
          <w:rFonts w:ascii="Times New Roman" w:hAnsi="Times New Roman" w:cs="Calibri"/>
          <w:szCs w:val="24"/>
          <w:lang w:val="en-AU"/>
        </w:rPr>
        <w:t xml:space="preserve">elected </w:t>
      </w:r>
      <w:r>
        <w:rPr>
          <w:rFonts w:ascii="Times New Roman" w:hAnsi="Times New Roman" w:cs="Calibri"/>
          <w:szCs w:val="24"/>
          <w:lang w:val="en-AU"/>
        </w:rPr>
        <w:t>h</w:t>
      </w:r>
      <w:r w:rsidRPr="00401A04">
        <w:rPr>
          <w:rFonts w:ascii="Times New Roman" w:hAnsi="Times New Roman" w:cs="Calibri"/>
          <w:szCs w:val="24"/>
          <w:lang w:val="en-AU"/>
        </w:rPr>
        <w:t xml:space="preserve">uman </w:t>
      </w:r>
      <w:r>
        <w:rPr>
          <w:rFonts w:ascii="Times New Roman" w:hAnsi="Times New Roman" w:cs="Calibri"/>
          <w:szCs w:val="24"/>
          <w:lang w:val="en-AU"/>
        </w:rPr>
        <w:t>m</w:t>
      </w:r>
      <w:r w:rsidRPr="00401A04">
        <w:rPr>
          <w:rFonts w:ascii="Times New Roman" w:hAnsi="Times New Roman" w:cs="Calibri"/>
          <w:szCs w:val="24"/>
          <w:lang w:val="en-AU"/>
        </w:rPr>
        <w:t xml:space="preserve">inds to </w:t>
      </w:r>
      <w:r>
        <w:rPr>
          <w:rFonts w:ascii="Times New Roman" w:hAnsi="Times New Roman" w:cs="Calibri"/>
          <w:szCs w:val="24"/>
          <w:lang w:val="en-AU"/>
        </w:rPr>
        <w:t>u</w:t>
      </w:r>
      <w:r w:rsidRPr="00401A04">
        <w:rPr>
          <w:rFonts w:ascii="Times New Roman" w:hAnsi="Times New Roman" w:cs="Calibri"/>
          <w:szCs w:val="24"/>
          <w:lang w:val="en-AU"/>
        </w:rPr>
        <w:t xml:space="preserve">se </w:t>
      </w:r>
      <w:r>
        <w:rPr>
          <w:rFonts w:ascii="Times New Roman" w:hAnsi="Times New Roman" w:cs="Calibri"/>
          <w:szCs w:val="24"/>
          <w:lang w:val="en-AU"/>
        </w:rPr>
        <w:t>m</w:t>
      </w:r>
      <w:r w:rsidRPr="00401A04">
        <w:rPr>
          <w:rFonts w:ascii="Times New Roman" w:hAnsi="Times New Roman" w:cs="Calibri"/>
          <w:szCs w:val="24"/>
          <w:lang w:val="en-AU"/>
        </w:rPr>
        <w:t>eaning</w:t>
      </w:r>
      <w:r>
        <w:rPr>
          <w:rFonts w:ascii="Times New Roman" w:hAnsi="Times New Roman" w:cs="Calibri"/>
          <w:szCs w:val="24"/>
          <w:lang w:val="en-AU"/>
        </w:rPr>
        <w:t xml:space="preserve">. </w:t>
      </w:r>
      <w:r w:rsidRPr="00401A04">
        <w:rPr>
          <w:rFonts w:ascii="Times New Roman" w:hAnsi="Times New Roman" w:cs="Calibri"/>
          <w:i/>
          <w:szCs w:val="24"/>
          <w:lang w:val="en-AU"/>
        </w:rPr>
        <w:t>Evolutionary Studies in Imaginative Culture</w:t>
      </w:r>
      <w:r>
        <w:rPr>
          <w:rFonts w:ascii="Times New Roman" w:hAnsi="Times New Roman" w:cs="Calibri"/>
          <w:szCs w:val="24"/>
          <w:lang w:val="en-AU"/>
        </w:rPr>
        <w:t xml:space="preserve">, </w:t>
      </w:r>
      <w:r w:rsidRPr="00760130">
        <w:rPr>
          <w:rFonts w:ascii="Times New Roman" w:hAnsi="Times New Roman" w:cs="Calibri"/>
          <w:i/>
          <w:szCs w:val="24"/>
          <w:lang w:val="en-AU"/>
        </w:rPr>
        <w:t>4</w:t>
      </w:r>
      <w:r>
        <w:rPr>
          <w:rFonts w:ascii="Times New Roman" w:hAnsi="Times New Roman" w:cs="Calibri"/>
          <w:szCs w:val="24"/>
          <w:lang w:val="en-AU"/>
        </w:rPr>
        <w:t>, 1-18</w:t>
      </w:r>
    </w:p>
    <w:p w14:paraId="68E34F49" w14:textId="77777777" w:rsidR="00760130" w:rsidRDefault="00760130" w:rsidP="00760130">
      <w:pPr>
        <w:pStyle w:val="BodyTextIndent2"/>
        <w:rPr>
          <w:rFonts w:ascii="Times New Roman" w:hAnsi="Times New Roman" w:cs="Calibri"/>
          <w:szCs w:val="24"/>
          <w:lang w:val="en-AU"/>
        </w:rPr>
      </w:pPr>
      <w:r>
        <w:rPr>
          <w:rFonts w:ascii="Times New Roman" w:hAnsi="Times New Roman" w:cs="Calibri"/>
          <w:szCs w:val="24"/>
          <w:lang w:val="en-AU"/>
        </w:rPr>
        <w:t>Baumeister, R. F., &amp; von Hippel, W. (2020). A m</w:t>
      </w:r>
      <w:r w:rsidRPr="00401A04">
        <w:rPr>
          <w:rFonts w:ascii="Times New Roman" w:hAnsi="Times New Roman" w:cs="Calibri"/>
          <w:szCs w:val="24"/>
          <w:lang w:val="en-AU"/>
        </w:rPr>
        <w:t>eaning</w:t>
      </w:r>
      <w:r>
        <w:rPr>
          <w:rFonts w:ascii="Times New Roman" w:hAnsi="Times New Roman" w:cs="Calibri"/>
          <w:szCs w:val="24"/>
          <w:lang w:val="en-AU"/>
        </w:rPr>
        <w:t>ful discussion of evolution and</w:t>
      </w:r>
      <w:r w:rsidRPr="00401A04">
        <w:rPr>
          <w:rFonts w:ascii="Times New Roman" w:hAnsi="Times New Roman" w:cs="Calibri"/>
          <w:szCs w:val="24"/>
          <w:lang w:val="en-AU"/>
        </w:rPr>
        <w:t xml:space="preserve"> </w:t>
      </w:r>
      <w:r>
        <w:rPr>
          <w:rFonts w:ascii="Times New Roman" w:hAnsi="Times New Roman" w:cs="Calibri"/>
          <w:szCs w:val="24"/>
          <w:lang w:val="en-AU"/>
        </w:rPr>
        <w:t>m</w:t>
      </w:r>
      <w:r w:rsidRPr="00401A04">
        <w:rPr>
          <w:rFonts w:ascii="Times New Roman" w:hAnsi="Times New Roman" w:cs="Calibri"/>
          <w:szCs w:val="24"/>
          <w:lang w:val="en-AU"/>
        </w:rPr>
        <w:t>eaning</w:t>
      </w:r>
      <w:r>
        <w:rPr>
          <w:rFonts w:ascii="Times New Roman" w:hAnsi="Times New Roman" w:cs="Calibri"/>
          <w:szCs w:val="24"/>
          <w:lang w:val="en-AU"/>
        </w:rPr>
        <w:t xml:space="preserve">: Reply to commentaries. </w:t>
      </w:r>
      <w:r w:rsidRPr="00401A04">
        <w:rPr>
          <w:rFonts w:ascii="Times New Roman" w:hAnsi="Times New Roman" w:cs="Calibri"/>
          <w:i/>
          <w:szCs w:val="24"/>
          <w:lang w:val="en-AU"/>
        </w:rPr>
        <w:t>Evolutionary Studies in Imaginative Culture</w:t>
      </w:r>
      <w:r>
        <w:rPr>
          <w:rFonts w:ascii="Times New Roman" w:hAnsi="Times New Roman" w:cs="Calibri"/>
          <w:i/>
          <w:szCs w:val="24"/>
          <w:lang w:val="en-AU"/>
        </w:rPr>
        <w:t xml:space="preserve">, 4, </w:t>
      </w:r>
      <w:r>
        <w:rPr>
          <w:rFonts w:ascii="Times New Roman" w:hAnsi="Times New Roman" w:cs="Calibri"/>
          <w:szCs w:val="24"/>
          <w:lang w:val="en-AU"/>
        </w:rPr>
        <w:t>69-75.</w:t>
      </w:r>
    </w:p>
    <w:p w14:paraId="0B762C58" w14:textId="77777777" w:rsidR="006E3445" w:rsidRPr="006E3445" w:rsidRDefault="006E3445" w:rsidP="006E3445">
      <w:pPr>
        <w:pStyle w:val="BodyTextIndent2"/>
        <w:rPr>
          <w:rFonts w:ascii="Times New Roman" w:hAnsi="Times New Roman" w:cs="Calibri"/>
          <w:color w:val="000000" w:themeColor="text1"/>
          <w:szCs w:val="24"/>
          <w:lang w:val="en-AU"/>
        </w:rPr>
      </w:pPr>
      <w:r>
        <w:rPr>
          <w:rFonts w:ascii="Times New Roman" w:hAnsi="Times New Roman" w:cs="Calibri"/>
          <w:szCs w:val="24"/>
          <w:lang w:val="en-AU"/>
        </w:rPr>
        <w:t>Ent, M.</w:t>
      </w:r>
      <w:r w:rsidRPr="0017498F">
        <w:rPr>
          <w:rFonts w:ascii="Times New Roman" w:hAnsi="Times New Roman" w:cs="Calibri"/>
          <w:color w:val="000000" w:themeColor="text1"/>
          <w:szCs w:val="24"/>
          <w:lang w:val="en-AU"/>
        </w:rPr>
        <w:t xml:space="preserve">, </w:t>
      </w:r>
      <w:proofErr w:type="spellStart"/>
      <w:r w:rsidRPr="0017498F">
        <w:rPr>
          <w:rFonts w:ascii="Times New Roman" w:hAnsi="Times New Roman" w:cs="Calibri"/>
          <w:color w:val="000000" w:themeColor="text1"/>
          <w:szCs w:val="24"/>
          <w:lang w:val="en-AU"/>
        </w:rPr>
        <w:t>Sjåstad</w:t>
      </w:r>
      <w:proofErr w:type="spellEnd"/>
      <w:r>
        <w:rPr>
          <w:rFonts w:ascii="Times New Roman" w:hAnsi="Times New Roman" w:cs="Calibri"/>
          <w:color w:val="000000" w:themeColor="text1"/>
          <w:szCs w:val="24"/>
          <w:lang w:val="en-AU"/>
        </w:rPr>
        <w:t xml:space="preserve">, H., </w:t>
      </w:r>
      <w:r w:rsidRPr="0017498F">
        <w:rPr>
          <w:rFonts w:ascii="Times New Roman" w:hAnsi="Times New Roman" w:cs="Calibri"/>
          <w:szCs w:val="24"/>
          <w:lang w:val="en-AU"/>
        </w:rPr>
        <w:t>von Hippel, W.</w:t>
      </w:r>
      <w:r>
        <w:rPr>
          <w:rFonts w:ascii="Times New Roman" w:hAnsi="Times New Roman" w:cs="Calibri"/>
          <w:szCs w:val="24"/>
          <w:lang w:val="en-AU"/>
        </w:rPr>
        <w:t xml:space="preserve">, &amp; </w:t>
      </w:r>
      <w:r w:rsidRPr="0017498F">
        <w:rPr>
          <w:rFonts w:ascii="Times New Roman" w:hAnsi="Times New Roman" w:cs="Calibri"/>
          <w:szCs w:val="24"/>
          <w:lang w:val="en-AU"/>
        </w:rPr>
        <w:t>Baumeister, R. F. (</w:t>
      </w:r>
      <w:r>
        <w:rPr>
          <w:rFonts w:ascii="Times New Roman" w:hAnsi="Times New Roman" w:cs="Calibri"/>
          <w:szCs w:val="24"/>
          <w:lang w:val="en-AU"/>
        </w:rPr>
        <w:t>2020</w:t>
      </w:r>
      <w:r w:rsidRPr="0017498F">
        <w:rPr>
          <w:rFonts w:ascii="Times New Roman" w:hAnsi="Times New Roman" w:cs="Calibri"/>
          <w:szCs w:val="24"/>
          <w:lang w:val="en-AU"/>
        </w:rPr>
        <w:t xml:space="preserve">). Helping </w:t>
      </w:r>
      <w:proofErr w:type="spellStart"/>
      <w:r w:rsidRPr="0017498F">
        <w:rPr>
          <w:rFonts w:ascii="Times New Roman" w:hAnsi="Times New Roman" w:cs="Calibri"/>
          <w:szCs w:val="24"/>
          <w:lang w:val="en-AU"/>
        </w:rPr>
        <w:t>behavior</w:t>
      </w:r>
      <w:proofErr w:type="spellEnd"/>
      <w:r w:rsidRPr="0017498F">
        <w:rPr>
          <w:rFonts w:ascii="Times New Roman" w:hAnsi="Times New Roman" w:cs="Calibri"/>
          <w:szCs w:val="24"/>
          <w:lang w:val="en-AU"/>
        </w:rPr>
        <w:t xml:space="preserve"> is non-zero-sum: Helper and recipient autobiographical accounts of help. </w:t>
      </w:r>
      <w:r w:rsidRPr="0017498F">
        <w:rPr>
          <w:rFonts w:ascii="Times New Roman" w:hAnsi="Times New Roman" w:cs="Calibri"/>
          <w:i/>
          <w:szCs w:val="24"/>
          <w:lang w:val="en-AU"/>
        </w:rPr>
        <w:t xml:space="preserve">Evolution and Human </w:t>
      </w:r>
      <w:proofErr w:type="spellStart"/>
      <w:r w:rsidRPr="0017498F">
        <w:rPr>
          <w:rFonts w:ascii="Times New Roman" w:hAnsi="Times New Roman" w:cs="Calibri"/>
          <w:i/>
          <w:szCs w:val="24"/>
          <w:lang w:val="en-AU"/>
        </w:rPr>
        <w:t>Behavior</w:t>
      </w:r>
      <w:proofErr w:type="spellEnd"/>
      <w:r>
        <w:rPr>
          <w:rFonts w:ascii="Times New Roman" w:hAnsi="Times New Roman" w:cs="Calibri"/>
          <w:i/>
          <w:szCs w:val="24"/>
          <w:lang w:val="en-AU"/>
        </w:rPr>
        <w:t xml:space="preserve">, 41, </w:t>
      </w:r>
      <w:r>
        <w:rPr>
          <w:rFonts w:ascii="Times New Roman" w:hAnsi="Times New Roman" w:cs="Calibri"/>
          <w:szCs w:val="24"/>
          <w:lang w:val="en-AU"/>
        </w:rPr>
        <w:t>210-217.</w:t>
      </w:r>
    </w:p>
    <w:p w14:paraId="46A055A5" w14:textId="77777777" w:rsidR="00AE394B" w:rsidRPr="00AE394B" w:rsidRDefault="00AE394B" w:rsidP="00AE394B">
      <w:pPr>
        <w:pStyle w:val="BodyTextIndent2"/>
        <w:rPr>
          <w:rFonts w:ascii="Times New Roman" w:hAnsi="Times New Roman"/>
        </w:rPr>
      </w:pPr>
      <w:proofErr w:type="spellStart"/>
      <w:r>
        <w:rPr>
          <w:rFonts w:ascii="Times New Roman" w:hAnsi="Times New Roman" w:cs="Calibri"/>
          <w:szCs w:val="24"/>
        </w:rPr>
        <w:lastRenderedPageBreak/>
        <w:t>Ronay</w:t>
      </w:r>
      <w:proofErr w:type="spellEnd"/>
      <w:r>
        <w:rPr>
          <w:rFonts w:ascii="Times New Roman" w:hAnsi="Times New Roman" w:cs="Calibri"/>
          <w:szCs w:val="24"/>
        </w:rPr>
        <w:t xml:space="preserve">, R., Maddux, W. W., &amp; von Hippel, W. (2020). </w:t>
      </w:r>
      <w:r>
        <w:rPr>
          <w:rFonts w:ascii="Times New Roman" w:hAnsi="Times New Roman"/>
        </w:rPr>
        <w:t xml:space="preserve">Inequality rules: Resource distribution and the evolution of dominance- and prestige-based leadership. </w:t>
      </w:r>
      <w:r w:rsidRPr="005531B3">
        <w:rPr>
          <w:rFonts w:ascii="Times New Roman" w:hAnsi="Times New Roman"/>
          <w:i/>
        </w:rPr>
        <w:t>The Leadership Quarterly</w:t>
      </w:r>
      <w:r>
        <w:rPr>
          <w:rFonts w:ascii="Times New Roman" w:hAnsi="Times New Roman"/>
          <w:i/>
        </w:rPr>
        <w:t>, 31</w:t>
      </w:r>
      <w:r>
        <w:rPr>
          <w:rFonts w:ascii="Times New Roman" w:hAnsi="Times New Roman"/>
        </w:rPr>
        <w:t>, 101246.</w:t>
      </w:r>
    </w:p>
    <w:p w14:paraId="5E3F1184" w14:textId="77777777" w:rsidR="003157C4" w:rsidRPr="003157C4" w:rsidRDefault="003157C4" w:rsidP="003157C4">
      <w:pPr>
        <w:pStyle w:val="BodyTextIndent2"/>
        <w:rPr>
          <w:rFonts w:ascii="Times New Roman" w:hAnsi="Times New Roman"/>
          <w:lang w:val="en-AU"/>
        </w:rPr>
      </w:pPr>
      <w:proofErr w:type="spellStart"/>
      <w:r w:rsidRPr="00553E56">
        <w:rPr>
          <w:rFonts w:ascii="Times New Roman" w:hAnsi="Times New Roman"/>
          <w:lang w:val="en-AU"/>
        </w:rPr>
        <w:t>Smerdon</w:t>
      </w:r>
      <w:proofErr w:type="spellEnd"/>
      <w:r w:rsidRPr="00553E56">
        <w:rPr>
          <w:rFonts w:ascii="Times New Roman" w:hAnsi="Times New Roman"/>
          <w:lang w:val="en-AU"/>
        </w:rPr>
        <w:t>,</w:t>
      </w:r>
      <w:r>
        <w:rPr>
          <w:rFonts w:ascii="Times New Roman" w:hAnsi="Times New Roman"/>
          <w:lang w:val="en-AU"/>
        </w:rPr>
        <w:t xml:space="preserve"> D.,</w:t>
      </w:r>
      <w:r w:rsidRPr="00553E56">
        <w:rPr>
          <w:rFonts w:ascii="Times New Roman" w:hAnsi="Times New Roman"/>
          <w:lang w:val="en-AU"/>
        </w:rPr>
        <w:t xml:space="preserve"> Hu,</w:t>
      </w:r>
      <w:r>
        <w:rPr>
          <w:rFonts w:ascii="Times New Roman" w:hAnsi="Times New Roman"/>
          <w:lang w:val="en-AU"/>
        </w:rPr>
        <w:t xml:space="preserve"> H.,</w:t>
      </w:r>
      <w:r w:rsidRPr="00553E56">
        <w:rPr>
          <w:rFonts w:ascii="Times New Roman" w:hAnsi="Times New Roman"/>
          <w:lang w:val="en-AU"/>
        </w:rPr>
        <w:t xml:space="preserve"> McLennan,</w:t>
      </w:r>
      <w:r>
        <w:rPr>
          <w:rFonts w:ascii="Times New Roman" w:hAnsi="Times New Roman"/>
          <w:lang w:val="en-AU"/>
        </w:rPr>
        <w:t xml:space="preserve"> A.,</w:t>
      </w:r>
      <w:r w:rsidRPr="00553E56">
        <w:rPr>
          <w:rFonts w:ascii="Times New Roman" w:hAnsi="Times New Roman"/>
          <w:lang w:val="en-AU"/>
        </w:rPr>
        <w:t xml:space="preserve"> von Hippel,</w:t>
      </w:r>
      <w:r>
        <w:rPr>
          <w:rFonts w:ascii="Times New Roman" w:hAnsi="Times New Roman"/>
          <w:lang w:val="en-AU"/>
        </w:rPr>
        <w:t xml:space="preserve"> W., &amp;</w:t>
      </w:r>
      <w:r w:rsidRPr="00553E56">
        <w:rPr>
          <w:rFonts w:ascii="Times New Roman" w:hAnsi="Times New Roman"/>
          <w:lang w:val="en-AU"/>
        </w:rPr>
        <w:t xml:space="preserve"> Albrecht</w:t>
      </w:r>
      <w:r>
        <w:rPr>
          <w:rFonts w:ascii="Times New Roman" w:hAnsi="Times New Roman"/>
          <w:lang w:val="en-AU"/>
        </w:rPr>
        <w:t xml:space="preserve">, S. (2020). </w:t>
      </w:r>
      <w:r w:rsidRPr="00553E56">
        <w:rPr>
          <w:rFonts w:ascii="Times New Roman" w:hAnsi="Times New Roman"/>
          <w:lang w:val="en-AU"/>
        </w:rPr>
        <w:t xml:space="preserve">Female </w:t>
      </w:r>
      <w:r>
        <w:rPr>
          <w:rFonts w:ascii="Times New Roman" w:hAnsi="Times New Roman"/>
          <w:lang w:val="en-AU"/>
        </w:rPr>
        <w:t>c</w:t>
      </w:r>
      <w:r w:rsidRPr="00553E56">
        <w:rPr>
          <w:rFonts w:ascii="Times New Roman" w:hAnsi="Times New Roman"/>
          <w:lang w:val="en-AU"/>
        </w:rPr>
        <w:t xml:space="preserve">hess </w:t>
      </w:r>
      <w:r>
        <w:rPr>
          <w:rFonts w:ascii="Times New Roman" w:hAnsi="Times New Roman"/>
          <w:lang w:val="en-AU"/>
        </w:rPr>
        <w:t>p</w:t>
      </w:r>
      <w:r w:rsidRPr="00553E56">
        <w:rPr>
          <w:rFonts w:ascii="Times New Roman" w:hAnsi="Times New Roman"/>
          <w:lang w:val="en-AU"/>
        </w:rPr>
        <w:t xml:space="preserve">layers </w:t>
      </w:r>
      <w:r>
        <w:rPr>
          <w:rFonts w:ascii="Times New Roman" w:hAnsi="Times New Roman"/>
          <w:lang w:val="en-AU"/>
        </w:rPr>
        <w:t>s</w:t>
      </w:r>
      <w:r w:rsidRPr="00553E56">
        <w:rPr>
          <w:rFonts w:ascii="Times New Roman" w:hAnsi="Times New Roman"/>
          <w:lang w:val="en-AU"/>
        </w:rPr>
        <w:t xml:space="preserve">how </w:t>
      </w:r>
      <w:r>
        <w:rPr>
          <w:rFonts w:ascii="Times New Roman" w:hAnsi="Times New Roman"/>
          <w:lang w:val="en-AU"/>
        </w:rPr>
        <w:t>t</w:t>
      </w:r>
      <w:r w:rsidRPr="00553E56">
        <w:rPr>
          <w:rFonts w:ascii="Times New Roman" w:hAnsi="Times New Roman"/>
          <w:lang w:val="en-AU"/>
        </w:rPr>
        <w:t xml:space="preserve">ypical </w:t>
      </w:r>
      <w:r>
        <w:rPr>
          <w:rFonts w:ascii="Times New Roman" w:hAnsi="Times New Roman"/>
          <w:lang w:val="en-AU"/>
        </w:rPr>
        <w:t>s</w:t>
      </w:r>
      <w:r w:rsidRPr="00553E56">
        <w:rPr>
          <w:rFonts w:ascii="Times New Roman" w:hAnsi="Times New Roman"/>
          <w:lang w:val="en-AU"/>
        </w:rPr>
        <w:t xml:space="preserve">tereotype </w:t>
      </w:r>
      <w:r>
        <w:rPr>
          <w:rFonts w:ascii="Times New Roman" w:hAnsi="Times New Roman"/>
          <w:lang w:val="en-AU"/>
        </w:rPr>
        <w:t>t</w:t>
      </w:r>
      <w:r w:rsidRPr="00553E56">
        <w:rPr>
          <w:rFonts w:ascii="Times New Roman" w:hAnsi="Times New Roman"/>
          <w:lang w:val="en-AU"/>
        </w:rPr>
        <w:t xml:space="preserve">hreat </w:t>
      </w:r>
      <w:r>
        <w:rPr>
          <w:rFonts w:ascii="Times New Roman" w:hAnsi="Times New Roman"/>
          <w:lang w:val="en-AU"/>
        </w:rPr>
        <w:t>e</w:t>
      </w:r>
      <w:r w:rsidRPr="00553E56">
        <w:rPr>
          <w:rFonts w:ascii="Times New Roman" w:hAnsi="Times New Roman"/>
          <w:lang w:val="en-AU"/>
        </w:rPr>
        <w:t>ffects:</w:t>
      </w:r>
      <w:r>
        <w:rPr>
          <w:rFonts w:ascii="Times New Roman" w:hAnsi="Times New Roman"/>
          <w:lang w:val="en-AU"/>
        </w:rPr>
        <w:t xml:space="preserve"> </w:t>
      </w:r>
      <w:r w:rsidRPr="00553E56">
        <w:rPr>
          <w:rFonts w:ascii="Times New Roman" w:hAnsi="Times New Roman"/>
          <w:lang w:val="en-AU"/>
        </w:rPr>
        <w:t>Comment on Stafford (2018)</w:t>
      </w:r>
      <w:r>
        <w:rPr>
          <w:rFonts w:ascii="Times New Roman" w:hAnsi="Times New Roman"/>
          <w:lang w:val="en-AU"/>
        </w:rPr>
        <w:t xml:space="preserve">. </w:t>
      </w:r>
      <w:r w:rsidRPr="00553E56">
        <w:rPr>
          <w:rFonts w:ascii="Times New Roman" w:hAnsi="Times New Roman"/>
          <w:i/>
          <w:lang w:val="en-AU"/>
        </w:rPr>
        <w:t>Psychological Science</w:t>
      </w:r>
      <w:r>
        <w:rPr>
          <w:rFonts w:ascii="Times New Roman" w:hAnsi="Times New Roman"/>
          <w:i/>
          <w:lang w:val="en-AU"/>
        </w:rPr>
        <w:t>, 31</w:t>
      </w:r>
      <w:r>
        <w:rPr>
          <w:rFonts w:ascii="Times New Roman" w:hAnsi="Times New Roman"/>
          <w:lang w:val="en-AU"/>
        </w:rPr>
        <w:t>, 756-759.</w:t>
      </w:r>
    </w:p>
    <w:p w14:paraId="105CF164" w14:textId="77777777" w:rsidR="00CF23AB" w:rsidRPr="008F5ED0" w:rsidRDefault="00CF23AB" w:rsidP="00CF23AB">
      <w:pPr>
        <w:pStyle w:val="BodyTextIndent2"/>
        <w:rPr>
          <w:rFonts w:ascii="Times New Roman" w:hAnsi="Times New Roman"/>
          <w:lang w:val="en-AU"/>
        </w:rPr>
      </w:pPr>
      <w:r w:rsidRPr="009459DD">
        <w:rPr>
          <w:rFonts w:ascii="Times New Roman" w:hAnsi="Times New Roman"/>
        </w:rPr>
        <w:t>Sold</w:t>
      </w:r>
      <w:r w:rsidRPr="008F5ED0">
        <w:rPr>
          <w:rFonts w:ascii="Times New Roman" w:hAnsi="Times New Roman"/>
          <w:lang w:val="en-AU"/>
        </w:rPr>
        <w:t>à</w:t>
      </w:r>
      <w:r>
        <w:rPr>
          <w:rFonts w:ascii="Times New Roman" w:hAnsi="Times New Roman"/>
        </w:rPr>
        <w:t xml:space="preserve">, A., Ke, C., Page, L., &amp; von Hippel, W. (2020). Strategically delusional. </w:t>
      </w:r>
      <w:r w:rsidRPr="009459DD">
        <w:rPr>
          <w:rFonts w:ascii="Times New Roman" w:hAnsi="Times New Roman"/>
          <w:i/>
        </w:rPr>
        <w:t>Experimental Economics</w:t>
      </w:r>
      <w:r>
        <w:rPr>
          <w:rFonts w:ascii="Times New Roman" w:hAnsi="Times New Roman"/>
        </w:rPr>
        <w:t xml:space="preserve">, </w:t>
      </w:r>
      <w:r w:rsidRPr="00CF23AB">
        <w:rPr>
          <w:rFonts w:ascii="Times New Roman" w:hAnsi="Times New Roman"/>
          <w:i/>
          <w:iCs/>
        </w:rPr>
        <w:t>23</w:t>
      </w:r>
      <w:r>
        <w:rPr>
          <w:rFonts w:ascii="Times New Roman" w:hAnsi="Times New Roman"/>
        </w:rPr>
        <w:t>, 604-631.</w:t>
      </w:r>
    </w:p>
    <w:p w14:paraId="04949C3B" w14:textId="77777777" w:rsidR="00736C9F" w:rsidRDefault="00736C9F" w:rsidP="00736C9F">
      <w:pPr>
        <w:pStyle w:val="BodyTextIndent2"/>
      </w:pPr>
      <w:r>
        <w:t xml:space="preserve">Tong, K. J., &amp; von Hippel, W. (2020). Sexual selection, history, and the evolution of tribalism. </w:t>
      </w:r>
      <w:r>
        <w:rPr>
          <w:i/>
        </w:rPr>
        <w:t>Psychological Inquiry, 31,</w:t>
      </w:r>
      <w:r>
        <w:t xml:space="preserve"> 23-25.</w:t>
      </w:r>
    </w:p>
    <w:p w14:paraId="202AC1C5" w14:textId="0EC4872B" w:rsidR="005274CF" w:rsidRPr="00570BCA" w:rsidRDefault="005274CF" w:rsidP="005274CF">
      <w:pPr>
        <w:pStyle w:val="BodyTextIndent2"/>
        <w:rPr>
          <w:rFonts w:ascii="Times New Roman" w:hAnsi="Times New Roman"/>
          <w:lang w:val="en-AU"/>
        </w:rPr>
      </w:pPr>
      <w:r>
        <w:rPr>
          <w:rFonts w:ascii="Times New Roman" w:hAnsi="Times New Roman"/>
        </w:rPr>
        <w:t xml:space="preserve">von Hippel, W., Buss, D. M., &amp; Richardson, G. B. (2020). </w:t>
      </w:r>
      <w:r w:rsidRPr="00570BCA">
        <w:rPr>
          <w:rFonts w:ascii="Times New Roman" w:hAnsi="Times New Roman"/>
          <w:lang w:val="en-AU"/>
        </w:rPr>
        <w:t xml:space="preserve">Science </w:t>
      </w:r>
      <w:r>
        <w:rPr>
          <w:rFonts w:ascii="Times New Roman" w:hAnsi="Times New Roman"/>
          <w:lang w:val="en-AU"/>
        </w:rPr>
        <w:t>p</w:t>
      </w:r>
      <w:r w:rsidRPr="00570BCA">
        <w:rPr>
          <w:rFonts w:ascii="Times New Roman" w:hAnsi="Times New Roman"/>
          <w:lang w:val="en-AU"/>
        </w:rPr>
        <w:t xml:space="preserve">rogresses through </w:t>
      </w:r>
      <w:r>
        <w:rPr>
          <w:rFonts w:ascii="Times New Roman" w:hAnsi="Times New Roman"/>
          <w:lang w:val="en-AU"/>
        </w:rPr>
        <w:t>o</w:t>
      </w:r>
      <w:r w:rsidRPr="00570BCA">
        <w:rPr>
          <w:rFonts w:ascii="Times New Roman" w:hAnsi="Times New Roman"/>
          <w:lang w:val="en-AU"/>
        </w:rPr>
        <w:t xml:space="preserve">pen </w:t>
      </w:r>
      <w:r>
        <w:rPr>
          <w:rFonts w:ascii="Times New Roman" w:hAnsi="Times New Roman"/>
          <w:lang w:val="en-AU"/>
        </w:rPr>
        <w:t>d</w:t>
      </w:r>
      <w:r w:rsidRPr="00570BCA">
        <w:rPr>
          <w:rFonts w:ascii="Times New Roman" w:hAnsi="Times New Roman"/>
          <w:lang w:val="en-AU"/>
        </w:rPr>
        <w:t>isagreement: Rejoinder to Fine (20</w:t>
      </w:r>
      <w:r>
        <w:rPr>
          <w:rFonts w:ascii="Times New Roman" w:hAnsi="Times New Roman"/>
          <w:lang w:val="en-AU"/>
        </w:rPr>
        <w:t>20</w:t>
      </w:r>
      <w:r w:rsidRPr="00570BCA">
        <w:rPr>
          <w:rFonts w:ascii="Times New Roman" w:hAnsi="Times New Roman"/>
          <w:lang w:val="en-AU"/>
        </w:rPr>
        <w:t>)</w:t>
      </w:r>
      <w:r>
        <w:rPr>
          <w:rFonts w:ascii="Times New Roman" w:hAnsi="Times New Roman"/>
          <w:lang w:val="en-AU"/>
        </w:rPr>
        <w:t xml:space="preserve">. </w:t>
      </w:r>
      <w:r w:rsidRPr="00570BCA">
        <w:rPr>
          <w:rFonts w:ascii="Times New Roman" w:hAnsi="Times New Roman"/>
          <w:i/>
          <w:iCs/>
          <w:lang w:val="en-AU"/>
        </w:rPr>
        <w:t>Archives of Scientific Psychology</w:t>
      </w:r>
      <w:r>
        <w:rPr>
          <w:rFonts w:ascii="Times New Roman" w:hAnsi="Times New Roman"/>
          <w:i/>
          <w:iCs/>
          <w:lang w:val="en-AU"/>
        </w:rPr>
        <w:t>, 8</w:t>
      </w:r>
      <w:r>
        <w:rPr>
          <w:rFonts w:ascii="Times New Roman" w:hAnsi="Times New Roman"/>
          <w:lang w:val="en-AU"/>
        </w:rPr>
        <w:t>, 11-14.</w:t>
      </w:r>
    </w:p>
    <w:p w14:paraId="5C61D58D" w14:textId="25D70B0B" w:rsidR="00625C45" w:rsidRPr="00625C45" w:rsidRDefault="00625C45" w:rsidP="00625C45">
      <w:pPr>
        <w:pStyle w:val="BodyTextIndent2"/>
        <w:rPr>
          <w:rFonts w:ascii="Times New Roman" w:hAnsi="Times New Roman"/>
          <w:i/>
          <w:szCs w:val="24"/>
          <w:lang w:val="en-AU"/>
        </w:rPr>
      </w:pPr>
      <w:r>
        <w:rPr>
          <w:rFonts w:ascii="Times New Roman" w:hAnsi="Times New Roman" w:cs="Calibri"/>
          <w:szCs w:val="24"/>
        </w:rPr>
        <w:t xml:space="preserve">Horwitz, R., </w:t>
      </w:r>
      <w:proofErr w:type="spellStart"/>
      <w:r>
        <w:rPr>
          <w:rFonts w:ascii="Times New Roman" w:hAnsi="Times New Roman" w:cs="Calibri"/>
          <w:szCs w:val="24"/>
        </w:rPr>
        <w:t>Brener</w:t>
      </w:r>
      <w:proofErr w:type="spellEnd"/>
      <w:r>
        <w:rPr>
          <w:rFonts w:ascii="Times New Roman" w:hAnsi="Times New Roman" w:cs="Calibri"/>
          <w:szCs w:val="24"/>
        </w:rPr>
        <w:t xml:space="preserve">, L., Meissner, F., </w:t>
      </w:r>
      <w:proofErr w:type="spellStart"/>
      <w:r>
        <w:rPr>
          <w:rFonts w:ascii="Times New Roman" w:hAnsi="Times New Roman" w:cs="Calibri"/>
          <w:szCs w:val="24"/>
        </w:rPr>
        <w:t>Rothermund</w:t>
      </w:r>
      <w:proofErr w:type="spellEnd"/>
      <w:r>
        <w:rPr>
          <w:rFonts w:ascii="Times New Roman" w:hAnsi="Times New Roman" w:cs="Calibri"/>
          <w:szCs w:val="24"/>
        </w:rPr>
        <w:t xml:space="preserve">, K., von Hippel, W., &amp; von Hippel, C. (2019). </w:t>
      </w:r>
      <w:r w:rsidRPr="00854752">
        <w:rPr>
          <w:rFonts w:ascii="Times New Roman" w:hAnsi="Times New Roman"/>
          <w:szCs w:val="24"/>
        </w:rPr>
        <w:t>Identification with drug use among young adults who a</w:t>
      </w:r>
      <w:r>
        <w:rPr>
          <w:rFonts w:ascii="Times New Roman" w:hAnsi="Times New Roman"/>
          <w:szCs w:val="24"/>
        </w:rPr>
        <w:t xml:space="preserve">re at risk of transitioning to </w:t>
      </w:r>
      <w:r w:rsidRPr="00854752">
        <w:rPr>
          <w:rFonts w:ascii="Times New Roman" w:hAnsi="Times New Roman"/>
          <w:szCs w:val="24"/>
        </w:rPr>
        <w:t>more serious use</w:t>
      </w:r>
      <w:r>
        <w:rPr>
          <w:rFonts w:ascii="Times New Roman" w:hAnsi="Times New Roman"/>
          <w:szCs w:val="24"/>
        </w:rPr>
        <w:t xml:space="preserve">. </w:t>
      </w:r>
      <w:r w:rsidRPr="00A2180D">
        <w:rPr>
          <w:rFonts w:ascii="Times New Roman" w:hAnsi="Times New Roman"/>
          <w:i/>
          <w:szCs w:val="24"/>
        </w:rPr>
        <w:t>Addictive Behaviors</w:t>
      </w:r>
      <w:r w:rsidRPr="00625C45">
        <w:rPr>
          <w:rFonts w:ascii="Times New Roman" w:hAnsi="Times New Roman"/>
          <w:i/>
          <w:szCs w:val="24"/>
          <w:lang w:val="en-AU"/>
        </w:rPr>
        <w:t>, </w:t>
      </w:r>
      <w:r w:rsidRPr="00625C45">
        <w:rPr>
          <w:rFonts w:ascii="Times New Roman" w:hAnsi="Times New Roman"/>
          <w:i/>
          <w:iCs/>
          <w:szCs w:val="24"/>
          <w:lang w:val="en-AU"/>
        </w:rPr>
        <w:t>99</w:t>
      </w:r>
      <w:r w:rsidRPr="00625C45">
        <w:rPr>
          <w:rFonts w:ascii="Times New Roman" w:hAnsi="Times New Roman"/>
          <w:i/>
          <w:szCs w:val="24"/>
          <w:lang w:val="en-AU"/>
        </w:rPr>
        <w:t>, 106072</w:t>
      </w:r>
      <w:r>
        <w:rPr>
          <w:rFonts w:ascii="Times New Roman" w:hAnsi="Times New Roman"/>
          <w:szCs w:val="24"/>
        </w:rPr>
        <w:t>.</w:t>
      </w:r>
    </w:p>
    <w:p w14:paraId="7026E2F5" w14:textId="36844F89" w:rsidR="00340E28" w:rsidRPr="00340E28" w:rsidRDefault="00340E28" w:rsidP="00340E28">
      <w:pPr>
        <w:pStyle w:val="BodyTextIndent2"/>
        <w:rPr>
          <w:rFonts w:ascii="Times New Roman" w:hAnsi="Times New Roman" w:cs="Calibri"/>
          <w:szCs w:val="24"/>
          <w:lang w:val="en-AU"/>
        </w:rPr>
      </w:pPr>
      <w:r w:rsidRPr="00340E28">
        <w:rPr>
          <w:rFonts w:ascii="Times New Roman" w:hAnsi="Times New Roman" w:cs="Calibri"/>
          <w:szCs w:val="24"/>
          <w:lang w:val="en-AU"/>
        </w:rPr>
        <w:t xml:space="preserve">von Hippel, C., </w:t>
      </w:r>
      <w:proofErr w:type="spellStart"/>
      <w:r w:rsidRPr="00340E28">
        <w:rPr>
          <w:rFonts w:ascii="Times New Roman" w:hAnsi="Times New Roman" w:cs="Calibri"/>
          <w:szCs w:val="24"/>
          <w:lang w:val="en-AU"/>
        </w:rPr>
        <w:t>Brener</w:t>
      </w:r>
      <w:proofErr w:type="spellEnd"/>
      <w:r w:rsidRPr="00340E28">
        <w:rPr>
          <w:rFonts w:ascii="Times New Roman" w:hAnsi="Times New Roman" w:cs="Calibri"/>
          <w:szCs w:val="24"/>
          <w:lang w:val="en-AU"/>
        </w:rPr>
        <w:t>, L., Rose, G., &amp; von Hippel, W. (</w:t>
      </w:r>
      <w:r w:rsidR="00692CFD">
        <w:rPr>
          <w:rFonts w:ascii="Times New Roman" w:hAnsi="Times New Roman" w:cs="Calibri"/>
          <w:szCs w:val="24"/>
          <w:lang w:val="en-AU"/>
        </w:rPr>
        <w:t>2019</w:t>
      </w:r>
      <w:r w:rsidRPr="00340E28">
        <w:rPr>
          <w:rFonts w:ascii="Times New Roman" w:hAnsi="Times New Roman" w:cs="Calibri"/>
          <w:szCs w:val="24"/>
          <w:lang w:val="en-AU"/>
        </w:rPr>
        <w:t>). </w:t>
      </w:r>
      <w:r w:rsidRPr="00340E28">
        <w:rPr>
          <w:rFonts w:ascii="Times New Roman" w:hAnsi="Times New Roman" w:cs="Calibri"/>
          <w:szCs w:val="24"/>
          <w:lang w:val="en-GB"/>
        </w:rPr>
        <w:t xml:space="preserve">Perceived inability to help is associated with client-related burnout and negative work outcomes among community mental health workers. </w:t>
      </w:r>
      <w:r w:rsidRPr="00340E28">
        <w:rPr>
          <w:rFonts w:ascii="Times New Roman" w:hAnsi="Times New Roman" w:cs="Calibri"/>
          <w:i/>
          <w:szCs w:val="24"/>
          <w:lang w:val="en-GB"/>
        </w:rPr>
        <w:t>Health &amp; Social Care in the Community</w:t>
      </w:r>
      <w:r w:rsidR="00692CFD">
        <w:rPr>
          <w:rFonts w:ascii="Times New Roman" w:hAnsi="Times New Roman" w:cs="Calibri"/>
          <w:i/>
          <w:szCs w:val="24"/>
          <w:lang w:val="en-GB"/>
        </w:rPr>
        <w:t>, 27</w:t>
      </w:r>
      <w:r w:rsidR="00692CFD">
        <w:rPr>
          <w:rFonts w:ascii="Times New Roman" w:hAnsi="Times New Roman" w:cs="Calibri"/>
          <w:szCs w:val="24"/>
          <w:lang w:val="en-GB"/>
        </w:rPr>
        <w:t>, 1507-1514</w:t>
      </w:r>
      <w:r w:rsidRPr="00340E28">
        <w:rPr>
          <w:rFonts w:ascii="Times New Roman" w:hAnsi="Times New Roman" w:cs="Calibri"/>
          <w:szCs w:val="24"/>
          <w:lang w:val="en-GB"/>
        </w:rPr>
        <w:t>.</w:t>
      </w:r>
    </w:p>
    <w:p w14:paraId="291ACCCA" w14:textId="02C82D88" w:rsidR="00B82C9B" w:rsidRPr="00B82C9B" w:rsidRDefault="00B82C9B" w:rsidP="00B82C9B">
      <w:pPr>
        <w:pStyle w:val="BodyTextIndent2"/>
        <w:rPr>
          <w:rFonts w:cstheme="majorBidi"/>
        </w:rPr>
      </w:pPr>
      <w:r>
        <w:rPr>
          <w:rFonts w:cstheme="majorBidi"/>
        </w:rPr>
        <w:t xml:space="preserve">Buss, D. M., &amp; von Hippel, W. (2018). </w:t>
      </w:r>
      <w:r w:rsidRPr="00D73A6D">
        <w:t xml:space="preserve">Psychological </w:t>
      </w:r>
      <w:r>
        <w:t>b</w:t>
      </w:r>
      <w:r w:rsidRPr="00D73A6D">
        <w:t xml:space="preserve">arriers to </w:t>
      </w:r>
      <w:r>
        <w:t>e</w:t>
      </w:r>
      <w:r w:rsidRPr="00D73A6D">
        <w:t xml:space="preserve">volutionary </w:t>
      </w:r>
      <w:r>
        <w:t>p</w:t>
      </w:r>
      <w:r w:rsidRPr="00D73A6D">
        <w:t>sychology:</w:t>
      </w:r>
      <w:r>
        <w:t xml:space="preserve"> </w:t>
      </w:r>
      <w:r w:rsidRPr="00D73A6D">
        <w:t xml:space="preserve">Ideological </w:t>
      </w:r>
      <w:r>
        <w:t>b</w:t>
      </w:r>
      <w:r w:rsidRPr="00D73A6D">
        <w:t xml:space="preserve">ias and </w:t>
      </w:r>
      <w:r>
        <w:t>c</w:t>
      </w:r>
      <w:r w:rsidRPr="00D73A6D">
        <w:t xml:space="preserve">oalitional </w:t>
      </w:r>
      <w:r>
        <w:t>a</w:t>
      </w:r>
      <w:r w:rsidRPr="00D73A6D">
        <w:t>daptations</w:t>
      </w:r>
      <w:r>
        <w:t xml:space="preserve">. </w:t>
      </w:r>
      <w:r w:rsidRPr="00B94EFC">
        <w:rPr>
          <w:i/>
        </w:rPr>
        <w:t>Archives of Scientific Psychology</w:t>
      </w:r>
      <w:r>
        <w:rPr>
          <w:i/>
        </w:rPr>
        <w:t xml:space="preserve">, 6, </w:t>
      </w:r>
      <w:r>
        <w:t>148-158.</w:t>
      </w:r>
    </w:p>
    <w:p w14:paraId="120FF541" w14:textId="15945FC7" w:rsidR="00C63B0E" w:rsidRDefault="00C63B0E" w:rsidP="009C4171">
      <w:pPr>
        <w:pStyle w:val="BodyTextIndent2"/>
        <w:rPr>
          <w:rFonts w:cstheme="majorBidi"/>
        </w:rPr>
      </w:pPr>
      <w:r>
        <w:rPr>
          <w:rFonts w:cstheme="majorBidi"/>
        </w:rPr>
        <w:t xml:space="preserve">Henry, J. D., von Hippel, W., </w:t>
      </w:r>
      <w:proofErr w:type="spellStart"/>
      <w:r>
        <w:rPr>
          <w:rFonts w:cstheme="majorBidi"/>
        </w:rPr>
        <w:t>Nangle</w:t>
      </w:r>
      <w:proofErr w:type="spellEnd"/>
      <w:r>
        <w:rPr>
          <w:rFonts w:cstheme="majorBidi"/>
        </w:rPr>
        <w:t>, M. R., &amp; Waters, M. (</w:t>
      </w:r>
      <w:r w:rsidR="00B44037">
        <w:rPr>
          <w:rFonts w:cstheme="majorBidi"/>
        </w:rPr>
        <w:t>2018</w:t>
      </w:r>
      <w:r>
        <w:rPr>
          <w:rFonts w:cstheme="majorBidi"/>
        </w:rPr>
        <w:t xml:space="preserve">). Age and the experience of strong self-conscious emotion. </w:t>
      </w:r>
      <w:r w:rsidRPr="00C63B0E">
        <w:rPr>
          <w:rFonts w:cstheme="majorBidi"/>
          <w:i/>
        </w:rPr>
        <w:t>Aging and Mental Health</w:t>
      </w:r>
      <w:r w:rsidR="00B44037">
        <w:rPr>
          <w:rFonts w:cstheme="majorBidi"/>
        </w:rPr>
        <w:t xml:space="preserve">, </w:t>
      </w:r>
      <w:r w:rsidR="00B44037" w:rsidRPr="00B44037">
        <w:rPr>
          <w:rFonts w:cstheme="majorBidi"/>
          <w:i/>
        </w:rPr>
        <w:t>22</w:t>
      </w:r>
      <w:r w:rsidR="00B44037">
        <w:rPr>
          <w:rFonts w:cstheme="majorBidi"/>
        </w:rPr>
        <w:t>, 497-502.</w:t>
      </w:r>
    </w:p>
    <w:p w14:paraId="52B312F5" w14:textId="77777777" w:rsidR="004A086B" w:rsidRDefault="004A086B" w:rsidP="004A086B">
      <w:pPr>
        <w:pStyle w:val="BodyTextIndent2"/>
        <w:rPr>
          <w:rFonts w:ascii="Times New Roman" w:hAnsi="Times New Roman" w:cs="Calibri"/>
          <w:szCs w:val="24"/>
        </w:rPr>
      </w:pPr>
      <w:r>
        <w:rPr>
          <w:rFonts w:cstheme="majorBidi"/>
        </w:rPr>
        <w:t xml:space="preserve">Murphy, S. C., Barlow, F. K., &amp; von Hippel, W. (2018). A longitudinal test of three theories of overconfidence. </w:t>
      </w:r>
      <w:r w:rsidRPr="00660F4B">
        <w:rPr>
          <w:rFonts w:ascii="Times New Roman" w:hAnsi="Times New Roman" w:cs="Calibri"/>
          <w:i/>
          <w:szCs w:val="24"/>
        </w:rPr>
        <w:t>Social Psychological and Personality Science</w:t>
      </w:r>
      <w:r>
        <w:rPr>
          <w:rFonts w:ascii="Times New Roman" w:hAnsi="Times New Roman" w:cs="Calibri"/>
          <w:szCs w:val="24"/>
        </w:rPr>
        <w:t xml:space="preserve">, </w:t>
      </w:r>
      <w:r w:rsidRPr="004A086B">
        <w:rPr>
          <w:rFonts w:ascii="Times New Roman" w:hAnsi="Times New Roman" w:cs="Calibri"/>
          <w:i/>
          <w:szCs w:val="24"/>
        </w:rPr>
        <w:t>9</w:t>
      </w:r>
      <w:r>
        <w:rPr>
          <w:rFonts w:ascii="Times New Roman" w:hAnsi="Times New Roman" w:cs="Calibri"/>
          <w:szCs w:val="24"/>
        </w:rPr>
        <w:t>, 353-363.</w:t>
      </w:r>
    </w:p>
    <w:p w14:paraId="64450B0B" w14:textId="77777777" w:rsidR="004A086B" w:rsidRPr="004A086B" w:rsidRDefault="004A086B" w:rsidP="004A086B">
      <w:pPr>
        <w:pStyle w:val="BodyTextIndent2"/>
      </w:pPr>
      <w:r>
        <w:rPr>
          <w:rFonts w:cstheme="majorBidi"/>
        </w:rPr>
        <w:t xml:space="preserve">von Hippel, W., &amp; </w:t>
      </w:r>
      <w:proofErr w:type="spellStart"/>
      <w:r>
        <w:rPr>
          <w:rFonts w:cstheme="majorBidi"/>
        </w:rPr>
        <w:t>Suddendorf</w:t>
      </w:r>
      <w:proofErr w:type="spellEnd"/>
      <w:r>
        <w:rPr>
          <w:rFonts w:cstheme="majorBidi"/>
        </w:rPr>
        <w:t xml:space="preserve">, T. (2018). </w:t>
      </w:r>
      <w:r>
        <w:t xml:space="preserve">Did humans evolve to innovate with a social rather than a technical orientation? </w:t>
      </w:r>
      <w:r>
        <w:rPr>
          <w:i/>
        </w:rPr>
        <w:t xml:space="preserve">New Ideas in Psychology, 51, </w:t>
      </w:r>
      <w:r>
        <w:rPr>
          <w:i/>
        </w:rPr>
        <w:softHyphen/>
      </w:r>
      <w:r>
        <w:t>34-39.</w:t>
      </w:r>
    </w:p>
    <w:p w14:paraId="7B638392" w14:textId="0BBD4782" w:rsidR="00D47EDD" w:rsidRDefault="00D47EDD" w:rsidP="00D47EDD">
      <w:pPr>
        <w:pStyle w:val="BodyTextIndent2"/>
        <w:rPr>
          <w:rFonts w:cstheme="majorBidi"/>
        </w:rPr>
      </w:pPr>
      <w:r>
        <w:rPr>
          <w:rFonts w:cstheme="majorBidi"/>
        </w:rPr>
        <w:t xml:space="preserve">Gautam, S. R., Bulley, A., von Hippel, W., &amp; </w:t>
      </w:r>
      <w:proofErr w:type="spellStart"/>
      <w:r>
        <w:rPr>
          <w:rFonts w:cstheme="majorBidi"/>
        </w:rPr>
        <w:t>Suddendorf</w:t>
      </w:r>
      <w:proofErr w:type="spellEnd"/>
      <w:r>
        <w:rPr>
          <w:rFonts w:cstheme="majorBidi"/>
        </w:rPr>
        <w:t xml:space="preserve">, T. (2017). Affective forecasting bias in preschool children. </w:t>
      </w:r>
      <w:r w:rsidRPr="00535FEA">
        <w:rPr>
          <w:rFonts w:cstheme="majorBidi"/>
          <w:i/>
        </w:rPr>
        <w:t>Journal of Experimental Child Psychology</w:t>
      </w:r>
      <w:r>
        <w:rPr>
          <w:rFonts w:cstheme="majorBidi"/>
        </w:rPr>
        <w:t xml:space="preserve">, </w:t>
      </w:r>
      <w:r w:rsidRPr="00D47EDD">
        <w:rPr>
          <w:rFonts w:cstheme="majorBidi"/>
          <w:i/>
        </w:rPr>
        <w:t>159</w:t>
      </w:r>
      <w:r>
        <w:rPr>
          <w:rFonts w:cstheme="majorBidi"/>
        </w:rPr>
        <w:t>, 175-184.</w:t>
      </w:r>
    </w:p>
    <w:p w14:paraId="10B08B8C" w14:textId="77777777" w:rsidR="005579F6" w:rsidRPr="00297DCC" w:rsidRDefault="005579F6" w:rsidP="005579F6">
      <w:pPr>
        <w:pStyle w:val="BodyTextIndent2"/>
        <w:rPr>
          <w:rFonts w:cstheme="majorBidi"/>
          <w:lang w:val="en-GB"/>
        </w:rPr>
      </w:pPr>
      <w:r>
        <w:rPr>
          <w:rFonts w:cstheme="majorBidi"/>
        </w:rPr>
        <w:t xml:space="preserve">Gilson, N. D., Hall, C., Renton, A., Ng, N., &amp; von Hippel, W. (2017). </w:t>
      </w:r>
      <w:r w:rsidRPr="00297DCC">
        <w:rPr>
          <w:rFonts w:cstheme="majorBidi"/>
          <w:lang w:val="en-GB"/>
        </w:rPr>
        <w:t>Do sitting, standing</w:t>
      </w:r>
      <w:r>
        <w:rPr>
          <w:rFonts w:cstheme="majorBidi"/>
          <w:lang w:val="en-GB"/>
        </w:rPr>
        <w:t>,</w:t>
      </w:r>
      <w:r w:rsidRPr="00297DCC">
        <w:rPr>
          <w:rFonts w:cstheme="majorBidi"/>
          <w:lang w:val="en-GB"/>
        </w:rPr>
        <w:t xml:space="preserve"> or treadmill desks impact psychobiological indicators of work productivity?</w:t>
      </w:r>
      <w:r>
        <w:rPr>
          <w:rFonts w:cstheme="majorBidi"/>
          <w:lang w:val="en-GB"/>
        </w:rPr>
        <w:t xml:space="preserve"> </w:t>
      </w:r>
      <w:r w:rsidRPr="00297DCC">
        <w:rPr>
          <w:rFonts w:cstheme="majorBidi"/>
          <w:i/>
          <w:lang w:val="en-GB"/>
        </w:rPr>
        <w:t>Journal of Physical Activity &amp; Health</w:t>
      </w:r>
      <w:r>
        <w:rPr>
          <w:rFonts w:cstheme="majorBidi"/>
          <w:lang w:val="en-GB"/>
        </w:rPr>
        <w:t xml:space="preserve">, </w:t>
      </w:r>
      <w:r w:rsidRPr="005579F6">
        <w:rPr>
          <w:rFonts w:cstheme="majorBidi"/>
          <w:i/>
          <w:lang w:val="en-GB"/>
        </w:rPr>
        <w:t>14</w:t>
      </w:r>
      <w:r>
        <w:rPr>
          <w:rFonts w:cstheme="majorBidi"/>
          <w:lang w:val="en-GB"/>
        </w:rPr>
        <w:t>, 793-796.</w:t>
      </w:r>
    </w:p>
    <w:p w14:paraId="158093F7" w14:textId="77777777" w:rsidR="006C67BF" w:rsidRDefault="006C67BF" w:rsidP="006C67BF">
      <w:pPr>
        <w:pStyle w:val="BodyTextIndent2"/>
      </w:pPr>
      <w:r>
        <w:rPr>
          <w:rFonts w:cstheme="majorBidi"/>
        </w:rPr>
        <w:t xml:space="preserve">Murray, D. R., Murphy, S. C., von Hippel, W., </w:t>
      </w:r>
      <w:proofErr w:type="spellStart"/>
      <w:r>
        <w:rPr>
          <w:rFonts w:cstheme="majorBidi"/>
        </w:rPr>
        <w:t>Trivers</w:t>
      </w:r>
      <w:proofErr w:type="spellEnd"/>
      <w:r>
        <w:rPr>
          <w:rFonts w:cstheme="majorBidi"/>
        </w:rPr>
        <w:t xml:space="preserve">, R., &amp; </w:t>
      </w:r>
      <w:proofErr w:type="spellStart"/>
      <w:r>
        <w:rPr>
          <w:rFonts w:cstheme="majorBidi"/>
        </w:rPr>
        <w:t>Haselton</w:t>
      </w:r>
      <w:proofErr w:type="spellEnd"/>
      <w:r>
        <w:rPr>
          <w:rFonts w:cstheme="majorBidi"/>
        </w:rPr>
        <w:t xml:space="preserve">, M. G. (2017). </w:t>
      </w:r>
      <w:r w:rsidRPr="00C3099C">
        <w:t xml:space="preserve">A preregistered study of competing predictions suggests that men </w:t>
      </w:r>
      <w:r w:rsidRPr="00C3099C">
        <w:rPr>
          <w:i/>
        </w:rPr>
        <w:t>do</w:t>
      </w:r>
      <w:r w:rsidRPr="00C3099C">
        <w:t xml:space="preserve"> overestimate women’s sexual intent</w:t>
      </w:r>
      <w:r>
        <w:t xml:space="preserve">. </w:t>
      </w:r>
      <w:r w:rsidRPr="00C3099C">
        <w:rPr>
          <w:i/>
        </w:rPr>
        <w:t>Psychological Science</w:t>
      </w:r>
      <w:r>
        <w:t xml:space="preserve">, </w:t>
      </w:r>
      <w:r w:rsidRPr="006C67BF">
        <w:rPr>
          <w:i/>
        </w:rPr>
        <w:t>28</w:t>
      </w:r>
      <w:r>
        <w:t>, 253-255.</w:t>
      </w:r>
    </w:p>
    <w:p w14:paraId="41B5C541" w14:textId="77777777" w:rsidR="0018652E" w:rsidRPr="006E7D40" w:rsidRDefault="0018652E" w:rsidP="0018652E">
      <w:pPr>
        <w:pStyle w:val="BodyTextIndent2"/>
        <w:rPr>
          <w:rFonts w:ascii="Times New Roman" w:hAnsi="Times New Roman" w:cs="Calibri"/>
          <w:szCs w:val="24"/>
          <w:lang w:val="en-GB"/>
        </w:rPr>
      </w:pPr>
      <w:r w:rsidRPr="006E7D40">
        <w:rPr>
          <w:rFonts w:ascii="Times New Roman" w:hAnsi="Times New Roman" w:cs="Calibri"/>
          <w:szCs w:val="24"/>
          <w:lang w:val="en-GB"/>
        </w:rPr>
        <w:lastRenderedPageBreak/>
        <w:t xml:space="preserve">Smith, M. K., </w:t>
      </w:r>
      <w:proofErr w:type="spellStart"/>
      <w:r w:rsidRPr="006E7D40">
        <w:rPr>
          <w:rFonts w:ascii="Times New Roman" w:hAnsi="Times New Roman" w:cs="Calibri"/>
          <w:szCs w:val="24"/>
          <w:lang w:val="en-GB"/>
        </w:rPr>
        <w:t>Trivers</w:t>
      </w:r>
      <w:proofErr w:type="spellEnd"/>
      <w:r w:rsidRPr="006E7D40">
        <w:rPr>
          <w:rFonts w:ascii="Times New Roman" w:hAnsi="Times New Roman" w:cs="Calibri"/>
          <w:szCs w:val="24"/>
          <w:lang w:val="en-GB"/>
        </w:rPr>
        <w:t>, R., &amp; von Hippel, W. (</w:t>
      </w:r>
      <w:r>
        <w:rPr>
          <w:rFonts w:ascii="Times New Roman" w:hAnsi="Times New Roman" w:cs="Calibri"/>
          <w:szCs w:val="24"/>
          <w:lang w:val="en-GB"/>
        </w:rPr>
        <w:t>2017</w:t>
      </w:r>
      <w:r w:rsidRPr="006E7D40">
        <w:rPr>
          <w:rFonts w:ascii="Times New Roman" w:hAnsi="Times New Roman" w:cs="Calibri"/>
          <w:szCs w:val="24"/>
          <w:lang w:val="en-GB"/>
        </w:rPr>
        <w:t xml:space="preserve">). Self-deception facilitates interpersonal persuasion. </w:t>
      </w:r>
      <w:r w:rsidRPr="006E7D40">
        <w:rPr>
          <w:rFonts w:ascii="Times New Roman" w:hAnsi="Times New Roman" w:cs="Calibri"/>
          <w:i/>
          <w:szCs w:val="24"/>
          <w:lang w:val="en-GB"/>
        </w:rPr>
        <w:t>Journal of Economic Psychology</w:t>
      </w:r>
      <w:r>
        <w:rPr>
          <w:rFonts w:ascii="Times New Roman" w:hAnsi="Times New Roman" w:cs="Calibri"/>
          <w:szCs w:val="24"/>
          <w:lang w:val="en-GB"/>
        </w:rPr>
        <w:t xml:space="preserve">, </w:t>
      </w:r>
      <w:r w:rsidRPr="0018652E">
        <w:rPr>
          <w:rFonts w:ascii="Times New Roman" w:hAnsi="Times New Roman" w:cs="Calibri"/>
          <w:i/>
          <w:szCs w:val="24"/>
          <w:lang w:val="en-GB"/>
        </w:rPr>
        <w:t>63</w:t>
      </w:r>
      <w:r>
        <w:rPr>
          <w:rFonts w:ascii="Times New Roman" w:hAnsi="Times New Roman" w:cs="Calibri"/>
          <w:szCs w:val="24"/>
          <w:lang w:val="en-GB"/>
        </w:rPr>
        <w:t>, 93-101.</w:t>
      </w:r>
    </w:p>
    <w:p w14:paraId="22BA1B3C" w14:textId="551D2B21" w:rsidR="00776727" w:rsidRPr="00776727" w:rsidRDefault="00776727" w:rsidP="00776727">
      <w:pPr>
        <w:pStyle w:val="BodyTextIndent2"/>
        <w:rPr>
          <w:rFonts w:cstheme="majorBidi"/>
        </w:rPr>
      </w:pPr>
      <w:r>
        <w:t xml:space="preserve">von Hippel, W. (2017). Evolutionary psychology and global security. </w:t>
      </w:r>
      <w:r w:rsidRPr="001C28F7">
        <w:rPr>
          <w:i/>
        </w:rPr>
        <w:t>Science &amp; Global Security</w:t>
      </w:r>
      <w:r>
        <w:rPr>
          <w:i/>
        </w:rPr>
        <w:t xml:space="preserve">, 25, </w:t>
      </w:r>
      <w:r>
        <w:t>28-41.</w:t>
      </w:r>
    </w:p>
    <w:p w14:paraId="10D1AA83" w14:textId="2BD9DAC0" w:rsidR="009C4171" w:rsidRPr="000827EF" w:rsidRDefault="009C4171" w:rsidP="009C4171">
      <w:pPr>
        <w:pStyle w:val="BodyTextIndent2"/>
        <w:rPr>
          <w:szCs w:val="24"/>
        </w:rPr>
      </w:pPr>
      <w:r w:rsidRPr="000827EF">
        <w:rPr>
          <w:rFonts w:ascii="Times New Roman" w:hAnsi="Times New Roman"/>
          <w:szCs w:val="24"/>
        </w:rPr>
        <w:t xml:space="preserve">Henry, J. D., von Hippel, W., </w:t>
      </w:r>
      <w:proofErr w:type="spellStart"/>
      <w:r w:rsidRPr="000827EF">
        <w:rPr>
          <w:rFonts w:ascii="Times New Roman" w:hAnsi="Times New Roman"/>
          <w:szCs w:val="24"/>
        </w:rPr>
        <w:t>Molenberghs</w:t>
      </w:r>
      <w:proofErr w:type="spellEnd"/>
      <w:r w:rsidRPr="000827EF">
        <w:rPr>
          <w:rFonts w:ascii="Times New Roman" w:hAnsi="Times New Roman"/>
          <w:szCs w:val="24"/>
        </w:rPr>
        <w:t>, P., Lee, T., &amp; Sachdev, P. (</w:t>
      </w:r>
      <w:r>
        <w:rPr>
          <w:rFonts w:ascii="Times New Roman" w:hAnsi="Times New Roman"/>
          <w:szCs w:val="24"/>
        </w:rPr>
        <w:t>2016</w:t>
      </w:r>
      <w:r w:rsidRPr="000827EF">
        <w:rPr>
          <w:rFonts w:ascii="Times New Roman" w:hAnsi="Times New Roman"/>
          <w:szCs w:val="24"/>
        </w:rPr>
        <w:t xml:space="preserve">). The clinical assessment of social cognitive function. </w:t>
      </w:r>
      <w:r w:rsidRPr="000827EF">
        <w:rPr>
          <w:rFonts w:ascii="Times New Roman" w:hAnsi="Times New Roman"/>
          <w:i/>
          <w:szCs w:val="24"/>
        </w:rPr>
        <w:t>Nature Reviews Neurology</w:t>
      </w:r>
      <w:r>
        <w:rPr>
          <w:rFonts w:ascii="Times New Roman" w:hAnsi="Times New Roman"/>
          <w:i/>
          <w:szCs w:val="24"/>
        </w:rPr>
        <w:t>, 12</w:t>
      </w:r>
      <w:r>
        <w:rPr>
          <w:rFonts w:ascii="Times New Roman" w:hAnsi="Times New Roman"/>
          <w:szCs w:val="24"/>
        </w:rPr>
        <w:t>, 28-39</w:t>
      </w:r>
      <w:r w:rsidRPr="000827EF">
        <w:rPr>
          <w:rFonts w:ascii="Times New Roman" w:hAnsi="Times New Roman"/>
          <w:szCs w:val="24"/>
        </w:rPr>
        <w:t>.</w:t>
      </w:r>
    </w:p>
    <w:p w14:paraId="42CBBD4C" w14:textId="77777777" w:rsidR="00F86436" w:rsidRDefault="00F86436" w:rsidP="00F86436">
      <w:pPr>
        <w:pStyle w:val="BodyTextIndent2"/>
      </w:pPr>
      <w:r>
        <w:t xml:space="preserve">McIntyre, J., von Hippel, W., &amp; Barlow, F. K. (2016). </w:t>
      </w:r>
      <w:r w:rsidRPr="00175764">
        <w:rPr>
          <w:rFonts w:ascii="Times New Roman" w:hAnsi="Times New Roman"/>
          <w:szCs w:val="24"/>
        </w:rPr>
        <w:t>Self-regulation and power: How self-regulatory failures can enhance social power</w:t>
      </w:r>
      <w:r>
        <w:rPr>
          <w:rFonts w:ascii="Times New Roman" w:hAnsi="Times New Roman"/>
          <w:szCs w:val="24"/>
        </w:rPr>
        <w:t>.</w:t>
      </w:r>
      <w:r w:rsidRPr="00175764">
        <w:rPr>
          <w:rFonts w:ascii="Times New Roman" w:hAnsi="Times New Roman"/>
          <w:szCs w:val="24"/>
        </w:rPr>
        <w:t xml:space="preserve"> </w:t>
      </w:r>
      <w:r w:rsidRPr="00175764">
        <w:rPr>
          <w:rFonts w:ascii="Times New Roman" w:hAnsi="Times New Roman"/>
          <w:i/>
          <w:szCs w:val="24"/>
        </w:rPr>
        <w:t>Social and Personality Psychology Compass</w:t>
      </w:r>
      <w:r>
        <w:rPr>
          <w:rFonts w:ascii="Times New Roman" w:hAnsi="Times New Roman"/>
          <w:szCs w:val="24"/>
        </w:rPr>
        <w:t xml:space="preserve">, </w:t>
      </w:r>
      <w:r w:rsidRPr="00F86436">
        <w:rPr>
          <w:rFonts w:ascii="Times New Roman" w:hAnsi="Times New Roman"/>
          <w:i/>
          <w:szCs w:val="24"/>
        </w:rPr>
        <w:t>10</w:t>
      </w:r>
      <w:r>
        <w:rPr>
          <w:rFonts w:ascii="Times New Roman" w:hAnsi="Times New Roman"/>
          <w:szCs w:val="24"/>
        </w:rPr>
        <w:t>, 41-49.</w:t>
      </w:r>
    </w:p>
    <w:p w14:paraId="4E63873A" w14:textId="77777777" w:rsidR="000C24E5" w:rsidRDefault="000C24E5" w:rsidP="000C24E5">
      <w:pPr>
        <w:pStyle w:val="BodyTextIndent2"/>
      </w:pPr>
      <w:r>
        <w:t xml:space="preserve">von Hippel, W., Baker, E., Wilson, R. S., Brin, L., &amp; Page, L. (2016). Detecting deceptive </w:t>
      </w:r>
      <w:proofErr w:type="spellStart"/>
      <w:r>
        <w:t>behaviour</w:t>
      </w:r>
      <w:proofErr w:type="spellEnd"/>
      <w:r>
        <w:t xml:space="preserve"> after the fact. </w:t>
      </w:r>
      <w:r w:rsidRPr="00A74427">
        <w:rPr>
          <w:i/>
        </w:rPr>
        <w:t>British Journal of Social Psychology</w:t>
      </w:r>
      <w:r>
        <w:t xml:space="preserve">, </w:t>
      </w:r>
      <w:r w:rsidRPr="006C2909">
        <w:rPr>
          <w:i/>
        </w:rPr>
        <w:t>55</w:t>
      </w:r>
      <w:r>
        <w:t>, 195-205.</w:t>
      </w:r>
    </w:p>
    <w:p w14:paraId="5C276FEB" w14:textId="55E6FB4E" w:rsidR="00A87E1A" w:rsidRDefault="00A87E1A" w:rsidP="00A87E1A">
      <w:pPr>
        <w:pStyle w:val="BodyTextIndent2"/>
      </w:pPr>
      <w:r>
        <w:t xml:space="preserve">von Hippel, W., </w:t>
      </w:r>
      <w:proofErr w:type="spellStart"/>
      <w:r>
        <w:t>Ronay</w:t>
      </w:r>
      <w:proofErr w:type="spellEnd"/>
      <w:r>
        <w:t xml:space="preserve">, R., Baker, E., </w:t>
      </w:r>
      <w:proofErr w:type="spellStart"/>
      <w:r>
        <w:t>Kjelsaas</w:t>
      </w:r>
      <w:proofErr w:type="spellEnd"/>
      <w:r>
        <w:t>, K., &amp; Murphy, S. C. (</w:t>
      </w:r>
      <w:r w:rsidR="0022197F">
        <w:t>2016</w:t>
      </w:r>
      <w:r>
        <w:t xml:space="preserve">). Quick thinkers are smooth talkers: Mental speed facilitates charisma. </w:t>
      </w:r>
      <w:r>
        <w:rPr>
          <w:i/>
        </w:rPr>
        <w:t>Psychological Science</w:t>
      </w:r>
      <w:r w:rsidR="0022197F">
        <w:t xml:space="preserve">, </w:t>
      </w:r>
      <w:r w:rsidR="0022197F" w:rsidRPr="0022197F">
        <w:rPr>
          <w:i/>
        </w:rPr>
        <w:t>27</w:t>
      </w:r>
      <w:r w:rsidR="0022197F">
        <w:t>, 119-122.</w:t>
      </w:r>
    </w:p>
    <w:p w14:paraId="0AA3E811" w14:textId="5D73F106" w:rsidR="00776727" w:rsidRDefault="00776727" w:rsidP="00776727">
      <w:pPr>
        <w:pStyle w:val="BodyTextIndent2"/>
        <w:rPr>
          <w:rFonts w:cstheme="majorBidi"/>
          <w:bCs/>
        </w:rPr>
      </w:pPr>
      <w:proofErr w:type="spellStart"/>
      <w:r w:rsidRPr="00C71E26">
        <w:rPr>
          <w:rFonts w:cstheme="majorBidi"/>
        </w:rPr>
        <w:t>Ziaei</w:t>
      </w:r>
      <w:proofErr w:type="spellEnd"/>
      <w:r w:rsidRPr="00C71E26">
        <w:rPr>
          <w:rFonts w:cstheme="majorBidi"/>
        </w:rPr>
        <w:t>,</w:t>
      </w:r>
      <w:r>
        <w:rPr>
          <w:rFonts w:cstheme="majorBidi"/>
        </w:rPr>
        <w:t xml:space="preserve"> M.,</w:t>
      </w:r>
      <w:r w:rsidRPr="00C71E26">
        <w:rPr>
          <w:rFonts w:cstheme="majorBidi"/>
        </w:rPr>
        <w:t xml:space="preserve"> </w:t>
      </w:r>
      <w:proofErr w:type="spellStart"/>
      <w:r w:rsidRPr="00C71E26">
        <w:rPr>
          <w:rFonts w:cstheme="majorBidi"/>
        </w:rPr>
        <w:t>Burianov</w:t>
      </w:r>
      <w:r w:rsidRPr="00FE007D">
        <w:rPr>
          <w:rFonts w:ascii="Times New Roman" w:hAnsi="Times New Roman"/>
          <w:bCs/>
          <w:szCs w:val="24"/>
        </w:rPr>
        <w:t>á</w:t>
      </w:r>
      <w:proofErr w:type="spellEnd"/>
      <w:r>
        <w:rPr>
          <w:rFonts w:cstheme="majorBidi"/>
        </w:rPr>
        <w:t>, H.,</w:t>
      </w:r>
      <w:r w:rsidRPr="00C71E26">
        <w:rPr>
          <w:rFonts w:cstheme="majorBidi"/>
        </w:rPr>
        <w:t xml:space="preserve"> von Hippel,</w:t>
      </w:r>
      <w:r>
        <w:rPr>
          <w:rFonts w:cstheme="majorBidi"/>
        </w:rPr>
        <w:t xml:space="preserve"> W.,</w:t>
      </w:r>
      <w:r w:rsidRPr="00C71E26">
        <w:rPr>
          <w:rFonts w:cstheme="majorBidi"/>
        </w:rPr>
        <w:t xml:space="preserve"> Ebner</w:t>
      </w:r>
      <w:r>
        <w:rPr>
          <w:rFonts w:cstheme="majorBidi"/>
        </w:rPr>
        <w:t xml:space="preserve">, </w:t>
      </w:r>
      <w:r w:rsidRPr="00C71E26">
        <w:rPr>
          <w:rFonts w:cstheme="majorBidi"/>
        </w:rPr>
        <w:t>N</w:t>
      </w:r>
      <w:r>
        <w:rPr>
          <w:rFonts w:cstheme="majorBidi"/>
        </w:rPr>
        <w:t>.</w:t>
      </w:r>
      <w:r w:rsidRPr="00C71E26">
        <w:rPr>
          <w:rFonts w:cstheme="majorBidi"/>
        </w:rPr>
        <w:t xml:space="preserve"> </w:t>
      </w:r>
      <w:r>
        <w:rPr>
          <w:rFonts w:cstheme="majorBidi"/>
        </w:rPr>
        <w:t xml:space="preserve">C., Phillips, L. H., &amp; </w:t>
      </w:r>
      <w:r w:rsidRPr="00C71E26">
        <w:rPr>
          <w:rFonts w:cstheme="majorBidi"/>
        </w:rPr>
        <w:t>Henry</w:t>
      </w:r>
      <w:r>
        <w:rPr>
          <w:rFonts w:cstheme="majorBidi"/>
        </w:rPr>
        <w:t xml:space="preserve">, J. D. (2016). </w:t>
      </w:r>
      <w:r w:rsidRPr="00492FCC">
        <w:rPr>
          <w:rFonts w:cstheme="majorBidi"/>
          <w:bCs/>
        </w:rPr>
        <w:t xml:space="preserve">The impact of aging on the neural networks involved in gaze and emotional processing. </w:t>
      </w:r>
      <w:r w:rsidRPr="00492FCC">
        <w:rPr>
          <w:rFonts w:cstheme="majorBidi"/>
          <w:bCs/>
          <w:i/>
        </w:rPr>
        <w:t>Neurobiology of Aging</w:t>
      </w:r>
      <w:r>
        <w:rPr>
          <w:rFonts w:cstheme="majorBidi"/>
          <w:bCs/>
        </w:rPr>
        <w:t xml:space="preserve">, </w:t>
      </w:r>
      <w:r w:rsidRPr="00776727">
        <w:rPr>
          <w:rFonts w:cstheme="majorBidi"/>
          <w:bCs/>
          <w:i/>
        </w:rPr>
        <w:t>48</w:t>
      </w:r>
      <w:r>
        <w:rPr>
          <w:rFonts w:cstheme="majorBidi"/>
          <w:bCs/>
        </w:rPr>
        <w:t>, 182-194.</w:t>
      </w:r>
    </w:p>
    <w:p w14:paraId="2E225845" w14:textId="2B77D6CC" w:rsidR="006E25EB" w:rsidRPr="00D44762" w:rsidRDefault="006E25EB" w:rsidP="000E500D">
      <w:pPr>
        <w:pStyle w:val="BodyTextIndent2"/>
        <w:rPr>
          <w:rFonts w:ascii="Times New Roman" w:hAnsi="Times New Roman"/>
          <w:szCs w:val="24"/>
        </w:rPr>
      </w:pPr>
      <w:r>
        <w:t xml:space="preserve">Murphy, S. C., von Hippel, W., </w:t>
      </w:r>
      <w:proofErr w:type="spellStart"/>
      <w:r>
        <w:t>Dubbs</w:t>
      </w:r>
      <w:proofErr w:type="spellEnd"/>
      <w:r>
        <w:t xml:space="preserve">, S. L., </w:t>
      </w:r>
      <w:proofErr w:type="spellStart"/>
      <w:r>
        <w:t>Angilletta</w:t>
      </w:r>
      <w:proofErr w:type="spellEnd"/>
      <w:r>
        <w:t xml:space="preserve"> Jr., M. J., Wilson, R. S., </w:t>
      </w:r>
      <w:proofErr w:type="spellStart"/>
      <w:r>
        <w:t>Trivers</w:t>
      </w:r>
      <w:proofErr w:type="spellEnd"/>
      <w:r>
        <w:t>, R.,</w:t>
      </w:r>
      <w:r w:rsidRPr="003D2A83">
        <w:t xml:space="preserve"> </w:t>
      </w:r>
      <w:r>
        <w:t>&amp; Barlow, F. K. (</w:t>
      </w:r>
      <w:r w:rsidR="0040739E">
        <w:t>2015</w:t>
      </w:r>
      <w:r>
        <w:t xml:space="preserve">). The role of overconfidence in romantic desirability and competition. </w:t>
      </w:r>
      <w:r w:rsidRPr="006E25EB">
        <w:rPr>
          <w:i/>
        </w:rPr>
        <w:t>Personality and Social Psychology Bulletin</w:t>
      </w:r>
      <w:r w:rsidR="0040739E">
        <w:t xml:space="preserve">, </w:t>
      </w:r>
      <w:r w:rsidR="0040739E" w:rsidRPr="0040739E">
        <w:rPr>
          <w:i/>
        </w:rPr>
        <w:t>41</w:t>
      </w:r>
      <w:r w:rsidR="0040739E">
        <w:t>, 1036-1052.</w:t>
      </w:r>
    </w:p>
    <w:p w14:paraId="16CC5AC8" w14:textId="77777777" w:rsidR="00BA5697" w:rsidRPr="00660F4B" w:rsidRDefault="00BA5697" w:rsidP="00BA5697">
      <w:pPr>
        <w:pStyle w:val="BodyTextIndent2"/>
      </w:pPr>
      <w:proofErr w:type="spellStart"/>
      <w:r>
        <w:t>Ronay</w:t>
      </w:r>
      <w:proofErr w:type="spellEnd"/>
      <w:r>
        <w:t xml:space="preserve">, R., &amp; von Hippel, W. (2015). </w:t>
      </w:r>
      <w:r>
        <w:rPr>
          <w:rFonts w:ascii="Times New Roman" w:hAnsi="Times New Roman" w:cs="Calibri"/>
          <w:szCs w:val="24"/>
        </w:rPr>
        <w:t>Sensitivity to changing c</w:t>
      </w:r>
      <w:r w:rsidRPr="00660F4B">
        <w:rPr>
          <w:rFonts w:ascii="Times New Roman" w:hAnsi="Times New Roman" w:cs="Calibri"/>
          <w:szCs w:val="24"/>
        </w:rPr>
        <w:t>ontin</w:t>
      </w:r>
      <w:r>
        <w:rPr>
          <w:rFonts w:ascii="Times New Roman" w:hAnsi="Times New Roman" w:cs="Calibri"/>
          <w:szCs w:val="24"/>
        </w:rPr>
        <w:t>gencies p</w:t>
      </w:r>
      <w:r w:rsidRPr="00660F4B">
        <w:rPr>
          <w:rFonts w:ascii="Times New Roman" w:hAnsi="Times New Roman" w:cs="Calibri"/>
          <w:szCs w:val="24"/>
        </w:rPr>
        <w:t>re</w:t>
      </w:r>
      <w:r>
        <w:rPr>
          <w:rFonts w:ascii="Times New Roman" w:hAnsi="Times New Roman" w:cs="Calibri"/>
          <w:szCs w:val="24"/>
        </w:rPr>
        <w:t>dicts social s</w:t>
      </w:r>
      <w:r w:rsidRPr="00660F4B">
        <w:rPr>
          <w:rFonts w:ascii="Times New Roman" w:hAnsi="Times New Roman" w:cs="Calibri"/>
          <w:szCs w:val="24"/>
        </w:rPr>
        <w:t xml:space="preserve">uccess. </w:t>
      </w:r>
      <w:r w:rsidRPr="00660F4B">
        <w:rPr>
          <w:rFonts w:ascii="Times New Roman" w:hAnsi="Times New Roman" w:cs="Calibri"/>
          <w:i/>
          <w:szCs w:val="24"/>
        </w:rPr>
        <w:t>Social Psychological and Personality Science</w:t>
      </w:r>
      <w:r>
        <w:rPr>
          <w:rFonts w:ascii="Times New Roman" w:hAnsi="Times New Roman" w:cs="Calibri"/>
          <w:szCs w:val="24"/>
        </w:rPr>
        <w:t xml:space="preserve">, </w:t>
      </w:r>
      <w:r w:rsidRPr="00E907DC">
        <w:rPr>
          <w:rFonts w:ascii="Times New Roman" w:hAnsi="Times New Roman" w:cs="Calibri"/>
          <w:i/>
          <w:szCs w:val="24"/>
        </w:rPr>
        <w:t>6</w:t>
      </w:r>
      <w:r>
        <w:rPr>
          <w:rFonts w:ascii="Times New Roman" w:hAnsi="Times New Roman" w:cs="Calibri"/>
          <w:szCs w:val="24"/>
        </w:rPr>
        <w:t>, 23-30.</w:t>
      </w:r>
    </w:p>
    <w:p w14:paraId="00BC968F" w14:textId="78C470B7" w:rsidR="00E907DC" w:rsidRDefault="00E907DC" w:rsidP="00E907DC">
      <w:pPr>
        <w:pStyle w:val="BodyTextInden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Wolff, N., von Hippel, C., </w:t>
      </w:r>
      <w:proofErr w:type="spellStart"/>
      <w:r>
        <w:rPr>
          <w:rFonts w:ascii="Times New Roman" w:hAnsi="Times New Roman"/>
          <w:szCs w:val="24"/>
        </w:rPr>
        <w:t>Brener</w:t>
      </w:r>
      <w:proofErr w:type="spellEnd"/>
      <w:r>
        <w:rPr>
          <w:rFonts w:ascii="Times New Roman" w:hAnsi="Times New Roman"/>
          <w:szCs w:val="24"/>
        </w:rPr>
        <w:t>, L., &amp; von Hippel, W. (</w:t>
      </w:r>
      <w:r w:rsidR="00814C05">
        <w:rPr>
          <w:rFonts w:ascii="Times New Roman" w:hAnsi="Times New Roman"/>
          <w:szCs w:val="24"/>
        </w:rPr>
        <w:t>2015</w:t>
      </w:r>
      <w:r>
        <w:rPr>
          <w:rFonts w:ascii="Times New Roman" w:hAnsi="Times New Roman"/>
          <w:szCs w:val="24"/>
        </w:rPr>
        <w:t xml:space="preserve">). Implicit identification with drug and alcohol use predicts retention in residential rehabilitation programs. </w:t>
      </w:r>
      <w:r>
        <w:rPr>
          <w:rFonts w:ascii="Times New Roman" w:hAnsi="Times New Roman"/>
          <w:i/>
          <w:szCs w:val="24"/>
        </w:rPr>
        <w:t>Psychology of Addictive Behaviors</w:t>
      </w:r>
      <w:r w:rsidR="00814C05">
        <w:rPr>
          <w:rFonts w:ascii="Times New Roman" w:hAnsi="Times New Roman"/>
          <w:szCs w:val="24"/>
        </w:rPr>
        <w:t xml:space="preserve">, </w:t>
      </w:r>
      <w:r w:rsidR="00814C05" w:rsidRPr="00814C05">
        <w:rPr>
          <w:rFonts w:ascii="Times New Roman" w:hAnsi="Times New Roman"/>
          <w:i/>
          <w:szCs w:val="24"/>
        </w:rPr>
        <w:t>29</w:t>
      </w:r>
      <w:r w:rsidR="00814C05">
        <w:rPr>
          <w:rFonts w:ascii="Times New Roman" w:hAnsi="Times New Roman"/>
          <w:szCs w:val="24"/>
        </w:rPr>
        <w:t>, 136-141.</w:t>
      </w:r>
    </w:p>
    <w:p w14:paraId="1FE974EE" w14:textId="2C72ABAB" w:rsidR="00D56949" w:rsidRDefault="00D56949" w:rsidP="00D56949">
      <w:pPr>
        <w:pStyle w:val="BodyTextIndent2"/>
      </w:pPr>
      <w:proofErr w:type="spellStart"/>
      <w:r w:rsidRPr="00E01A01">
        <w:rPr>
          <w:rFonts w:ascii="Times New Roman" w:hAnsi="Times New Roman"/>
          <w:szCs w:val="24"/>
        </w:rPr>
        <w:t>Ziaei</w:t>
      </w:r>
      <w:proofErr w:type="spellEnd"/>
      <w:r>
        <w:rPr>
          <w:rFonts w:ascii="Times New Roman" w:hAnsi="Times New Roman"/>
        </w:rPr>
        <w:t>,</w:t>
      </w:r>
      <w:r w:rsidRPr="00E01A01">
        <w:rPr>
          <w:rFonts w:ascii="Times New Roman" w:hAnsi="Times New Roman"/>
          <w:szCs w:val="24"/>
        </w:rPr>
        <w:t xml:space="preserve"> M</w:t>
      </w:r>
      <w:r>
        <w:rPr>
          <w:rFonts w:ascii="Times New Roman" w:hAnsi="Times New Roman"/>
        </w:rPr>
        <w:t>.</w:t>
      </w:r>
      <w:r w:rsidRPr="00E01A01">
        <w:rPr>
          <w:rFonts w:ascii="Times New Roman" w:hAnsi="Times New Roman"/>
          <w:szCs w:val="24"/>
        </w:rPr>
        <w:t>, von Hippel</w:t>
      </w:r>
      <w:r>
        <w:rPr>
          <w:rFonts w:ascii="Times New Roman" w:hAnsi="Times New Roman"/>
        </w:rPr>
        <w:t>,</w:t>
      </w:r>
      <w:r w:rsidRPr="00E01A01">
        <w:rPr>
          <w:rFonts w:ascii="Times New Roman" w:hAnsi="Times New Roman"/>
          <w:szCs w:val="24"/>
        </w:rPr>
        <w:t xml:space="preserve"> W</w:t>
      </w:r>
      <w:r>
        <w:rPr>
          <w:rFonts w:ascii="Times New Roman" w:hAnsi="Times New Roman"/>
        </w:rPr>
        <w:t>.</w:t>
      </w:r>
      <w:r w:rsidRPr="00E01A01">
        <w:rPr>
          <w:rFonts w:ascii="Times New Roman" w:hAnsi="Times New Roman"/>
          <w:szCs w:val="24"/>
        </w:rPr>
        <w:t>, Henry</w:t>
      </w:r>
      <w:r>
        <w:rPr>
          <w:rFonts w:ascii="Times New Roman" w:hAnsi="Times New Roman"/>
        </w:rPr>
        <w:t>,</w:t>
      </w:r>
      <w:r w:rsidRPr="00E01A01">
        <w:rPr>
          <w:rFonts w:ascii="Times New Roman" w:hAnsi="Times New Roman"/>
          <w:szCs w:val="24"/>
        </w:rPr>
        <w:t xml:space="preserve"> J</w:t>
      </w:r>
      <w:r>
        <w:rPr>
          <w:rFonts w:ascii="Times New Roman" w:hAnsi="Times New Roman"/>
        </w:rPr>
        <w:t>.</w:t>
      </w:r>
      <w:r w:rsidRPr="00E01A01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</w:rPr>
        <w:t>.</w:t>
      </w:r>
      <w:r w:rsidRPr="00E01A0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</w:rPr>
        <w:t xml:space="preserve"> &amp;</w:t>
      </w:r>
      <w:r w:rsidRPr="00E01A01">
        <w:rPr>
          <w:rFonts w:ascii="Times New Roman" w:hAnsi="Times New Roman"/>
          <w:szCs w:val="24"/>
        </w:rPr>
        <w:t xml:space="preserve"> Becker</w:t>
      </w:r>
      <w:r>
        <w:rPr>
          <w:rFonts w:ascii="Times New Roman" w:hAnsi="Times New Roman"/>
        </w:rPr>
        <w:t>,</w:t>
      </w:r>
      <w:r w:rsidRPr="00E01A01">
        <w:rPr>
          <w:rFonts w:ascii="Times New Roman" w:hAnsi="Times New Roman"/>
          <w:szCs w:val="24"/>
        </w:rPr>
        <w:t xml:space="preserve"> S</w:t>
      </w:r>
      <w:r>
        <w:rPr>
          <w:rFonts w:ascii="Times New Roman" w:hAnsi="Times New Roman"/>
        </w:rPr>
        <w:t>.</w:t>
      </w:r>
      <w:r w:rsidRPr="00E01A01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</w:rPr>
        <w:t>.</w:t>
      </w:r>
      <w:r w:rsidRPr="00E01A01">
        <w:rPr>
          <w:rFonts w:ascii="Times New Roman" w:hAnsi="Times New Roman"/>
          <w:szCs w:val="24"/>
        </w:rPr>
        <w:t xml:space="preserve"> (2015)</w:t>
      </w:r>
      <w:r w:rsidR="00CB2B81">
        <w:rPr>
          <w:rFonts w:ascii="Times New Roman" w:hAnsi="Times New Roman"/>
          <w:szCs w:val="24"/>
        </w:rPr>
        <w:t>.</w:t>
      </w:r>
      <w:r w:rsidRPr="00E01A01">
        <w:rPr>
          <w:rFonts w:ascii="Times New Roman" w:hAnsi="Times New Roman"/>
          <w:szCs w:val="24"/>
        </w:rPr>
        <w:t xml:space="preserve"> Are </w:t>
      </w:r>
      <w:r w:rsidRPr="00E01A01">
        <w:rPr>
          <w:rFonts w:ascii="Times New Roman" w:hAnsi="Times New Roman"/>
        </w:rPr>
        <w:t>age effects in positivity influenced by the valence of distractors</w:t>
      </w:r>
      <w:r w:rsidRPr="00E01A01">
        <w:rPr>
          <w:rFonts w:ascii="Times New Roman" w:hAnsi="Times New Roman"/>
          <w:szCs w:val="24"/>
        </w:rPr>
        <w:t xml:space="preserve">? </w:t>
      </w:r>
      <w:proofErr w:type="spellStart"/>
      <w:r w:rsidRPr="00E01A01">
        <w:rPr>
          <w:rFonts w:ascii="Times New Roman" w:hAnsi="Times New Roman"/>
          <w:i/>
          <w:szCs w:val="24"/>
        </w:rPr>
        <w:t>PLoS</w:t>
      </w:r>
      <w:proofErr w:type="spellEnd"/>
      <w:r w:rsidRPr="00E01A01">
        <w:rPr>
          <w:rFonts w:ascii="Times New Roman" w:hAnsi="Times New Roman"/>
          <w:i/>
          <w:szCs w:val="24"/>
        </w:rPr>
        <w:t xml:space="preserve"> ONE</w:t>
      </w:r>
      <w:r>
        <w:rPr>
          <w:rFonts w:ascii="Times New Roman" w:hAnsi="Times New Roman"/>
          <w:i/>
          <w:szCs w:val="24"/>
        </w:rPr>
        <w:t>,</w:t>
      </w:r>
      <w:r w:rsidRPr="00E01A01">
        <w:rPr>
          <w:rFonts w:ascii="Times New Roman" w:hAnsi="Times New Roman"/>
          <w:szCs w:val="24"/>
        </w:rPr>
        <w:t xml:space="preserve"> 10(9): e0137604. </w:t>
      </w:r>
      <w:proofErr w:type="gramStart"/>
      <w:r w:rsidRPr="00E01A01">
        <w:rPr>
          <w:rFonts w:ascii="Times New Roman" w:hAnsi="Times New Roman"/>
          <w:szCs w:val="24"/>
        </w:rPr>
        <w:t>doi:10.1371/journal.pone</w:t>
      </w:r>
      <w:proofErr w:type="gramEnd"/>
      <w:r w:rsidRPr="00E01A01">
        <w:rPr>
          <w:rFonts w:ascii="Times New Roman" w:hAnsi="Times New Roman"/>
          <w:szCs w:val="24"/>
        </w:rPr>
        <w:t>.0137604</w:t>
      </w:r>
    </w:p>
    <w:p w14:paraId="3527F401" w14:textId="77777777" w:rsidR="008414B2" w:rsidRDefault="008414B2" w:rsidP="008414B2">
      <w:pPr>
        <w:pStyle w:val="BodyTextIndent2"/>
        <w:rPr>
          <w:rFonts w:ascii="Times New Roman" w:hAnsi="Times New Roman"/>
          <w:szCs w:val="24"/>
        </w:rPr>
      </w:pPr>
      <w:r w:rsidRPr="00D44762">
        <w:rPr>
          <w:rFonts w:ascii="Times New Roman" w:hAnsi="Times New Roman"/>
          <w:szCs w:val="24"/>
        </w:rPr>
        <w:t xml:space="preserve">Denson, T. F., Dobson-Stone, C., </w:t>
      </w:r>
      <w:proofErr w:type="spellStart"/>
      <w:r w:rsidRPr="00D44762">
        <w:rPr>
          <w:rFonts w:ascii="Times New Roman" w:hAnsi="Times New Roman"/>
          <w:szCs w:val="24"/>
        </w:rPr>
        <w:t>Ronay</w:t>
      </w:r>
      <w:proofErr w:type="spellEnd"/>
      <w:r w:rsidRPr="00D44762">
        <w:rPr>
          <w:rFonts w:ascii="Times New Roman" w:hAnsi="Times New Roman"/>
          <w:szCs w:val="24"/>
        </w:rPr>
        <w:t xml:space="preserve">, R., von Hippel, W., &amp; </w:t>
      </w:r>
      <w:proofErr w:type="spellStart"/>
      <w:r w:rsidRPr="00D44762">
        <w:rPr>
          <w:rFonts w:ascii="Times New Roman" w:hAnsi="Times New Roman"/>
          <w:szCs w:val="24"/>
        </w:rPr>
        <w:t>Schira</w:t>
      </w:r>
      <w:proofErr w:type="spellEnd"/>
      <w:r w:rsidRPr="00D44762">
        <w:rPr>
          <w:rFonts w:ascii="Times New Roman" w:hAnsi="Times New Roman"/>
          <w:szCs w:val="24"/>
        </w:rPr>
        <w:t>, M. M. (</w:t>
      </w:r>
      <w:r>
        <w:rPr>
          <w:rFonts w:ascii="Times New Roman" w:hAnsi="Times New Roman"/>
          <w:szCs w:val="24"/>
        </w:rPr>
        <w:t>2014</w:t>
      </w:r>
      <w:r w:rsidRPr="00D44762">
        <w:rPr>
          <w:rFonts w:ascii="Times New Roman" w:hAnsi="Times New Roman"/>
          <w:szCs w:val="24"/>
        </w:rPr>
        <w:t xml:space="preserve">). A functional polymorphism of the MAOA gene is associated with neural responses to induced anger control. </w:t>
      </w:r>
      <w:r w:rsidRPr="00D44762">
        <w:rPr>
          <w:rFonts w:ascii="Times New Roman" w:hAnsi="Times New Roman"/>
          <w:i/>
          <w:szCs w:val="24"/>
        </w:rPr>
        <w:t>Journal of Cognitive Neuroscience</w:t>
      </w:r>
      <w:r>
        <w:rPr>
          <w:rFonts w:ascii="Times New Roman" w:hAnsi="Times New Roman"/>
          <w:szCs w:val="24"/>
        </w:rPr>
        <w:t xml:space="preserve">, </w:t>
      </w:r>
      <w:r w:rsidRPr="008414B2">
        <w:rPr>
          <w:rFonts w:ascii="Times New Roman" w:hAnsi="Times New Roman"/>
          <w:i/>
          <w:szCs w:val="24"/>
        </w:rPr>
        <w:t>26</w:t>
      </w:r>
      <w:r>
        <w:rPr>
          <w:rFonts w:ascii="Times New Roman" w:hAnsi="Times New Roman"/>
          <w:szCs w:val="24"/>
        </w:rPr>
        <w:t>, 1418-1427.</w:t>
      </w:r>
    </w:p>
    <w:p w14:paraId="2AC58C3F" w14:textId="77777777" w:rsidR="00461816" w:rsidRDefault="00461816" w:rsidP="00461816">
      <w:pPr>
        <w:pStyle w:val="BodyTextIndent2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Guerrettaz</w:t>
      </w:r>
      <w:proofErr w:type="spellEnd"/>
      <w:r>
        <w:rPr>
          <w:rFonts w:ascii="Times New Roman" w:hAnsi="Times New Roman"/>
          <w:szCs w:val="24"/>
        </w:rPr>
        <w:t xml:space="preserve">, J., Chang, L-C., von Hippel, W., Carroll, P.J., &amp; Arkin, R.M. (2014). Self-concept clarity: Buffering the impact of self-evaluative information. </w:t>
      </w:r>
      <w:r w:rsidRPr="000E500D">
        <w:rPr>
          <w:rFonts w:ascii="Times New Roman" w:hAnsi="Times New Roman"/>
          <w:i/>
          <w:szCs w:val="24"/>
        </w:rPr>
        <w:t>Individual Differences Research</w:t>
      </w:r>
      <w:r>
        <w:rPr>
          <w:rFonts w:ascii="Times New Roman" w:hAnsi="Times New Roman"/>
          <w:szCs w:val="24"/>
        </w:rPr>
        <w:t xml:space="preserve">, </w:t>
      </w:r>
      <w:r w:rsidRPr="00461816">
        <w:rPr>
          <w:rFonts w:ascii="Times New Roman" w:hAnsi="Times New Roman"/>
          <w:i/>
          <w:szCs w:val="24"/>
        </w:rPr>
        <w:t>12</w:t>
      </w:r>
      <w:r>
        <w:rPr>
          <w:rFonts w:ascii="Times New Roman" w:hAnsi="Times New Roman"/>
          <w:szCs w:val="24"/>
        </w:rPr>
        <w:t>, 180-190.</w:t>
      </w:r>
    </w:p>
    <w:p w14:paraId="086B9409" w14:textId="77777777" w:rsidR="00C26EF8" w:rsidRDefault="00C26EF8" w:rsidP="00C26EF8">
      <w:pPr>
        <w:pStyle w:val="BodyTextIndent2"/>
        <w:rPr>
          <w:rFonts w:ascii="Times New Roman" w:hAnsi="Times New Roman"/>
          <w:szCs w:val="24"/>
          <w:shd w:val="clear" w:color="auto" w:fill="FFFFFF"/>
        </w:rPr>
      </w:pPr>
      <w:proofErr w:type="spellStart"/>
      <w:r w:rsidRPr="00056477">
        <w:rPr>
          <w:rFonts w:ascii="Times New Roman" w:hAnsi="Times New Roman"/>
          <w:szCs w:val="24"/>
          <w:shd w:val="clear" w:color="auto" w:fill="FFFFFF"/>
        </w:rPr>
        <w:lastRenderedPageBreak/>
        <w:t>Kalokerinos</w:t>
      </w:r>
      <w:proofErr w:type="spellEnd"/>
      <w:r w:rsidRPr="00056477">
        <w:rPr>
          <w:rFonts w:ascii="Times New Roman" w:hAnsi="Times New Roman"/>
          <w:szCs w:val="24"/>
          <w:shd w:val="clear" w:color="auto" w:fill="FFFFFF"/>
        </w:rPr>
        <w:t>, E.K.,</w:t>
      </w:r>
      <w:r w:rsidRPr="00105D49">
        <w:rPr>
          <w:rFonts w:ascii="Times New Roman" w:hAnsi="Times New Roman"/>
          <w:szCs w:val="24"/>
          <w:shd w:val="clear" w:color="auto" w:fill="FFFFFF"/>
        </w:rPr>
        <w:t xml:space="preserve"> von Hippel, W.</w:t>
      </w:r>
      <w:r>
        <w:rPr>
          <w:rFonts w:ascii="Times New Roman" w:hAnsi="Times New Roman"/>
          <w:szCs w:val="24"/>
          <w:shd w:val="clear" w:color="auto" w:fill="FFFFFF"/>
        </w:rPr>
        <w:t xml:space="preserve">, Henry, J. D., &amp; </w:t>
      </w:r>
      <w:proofErr w:type="spellStart"/>
      <w:r>
        <w:rPr>
          <w:rFonts w:ascii="Times New Roman" w:hAnsi="Times New Roman"/>
          <w:szCs w:val="24"/>
          <w:shd w:val="clear" w:color="auto" w:fill="FFFFFF"/>
        </w:rPr>
        <w:t>Trivers</w:t>
      </w:r>
      <w:proofErr w:type="spellEnd"/>
      <w:r>
        <w:rPr>
          <w:rFonts w:ascii="Times New Roman" w:hAnsi="Times New Roman"/>
          <w:szCs w:val="24"/>
          <w:shd w:val="clear" w:color="auto" w:fill="FFFFFF"/>
        </w:rPr>
        <w:t>, R.</w:t>
      </w:r>
      <w:r w:rsidRPr="00105D49">
        <w:rPr>
          <w:rFonts w:ascii="Times New Roman" w:hAnsi="Times New Roman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szCs w:val="24"/>
          <w:shd w:val="clear" w:color="auto" w:fill="FFFFFF"/>
        </w:rPr>
        <w:t>2014</w:t>
      </w:r>
      <w:r w:rsidRPr="00105D49">
        <w:rPr>
          <w:rFonts w:ascii="Times New Roman" w:hAnsi="Times New Roman"/>
          <w:szCs w:val="24"/>
          <w:shd w:val="clear" w:color="auto" w:fill="FFFFFF"/>
        </w:rPr>
        <w:t xml:space="preserve">). </w:t>
      </w:r>
      <w:r w:rsidRPr="00105D49">
        <w:rPr>
          <w:rFonts w:ascii="Times New Roman" w:hAnsi="Times New Roman"/>
          <w:szCs w:val="24"/>
          <w:shd w:val="clear" w:color="auto" w:fill="FFFFFF"/>
          <w:lang w:bidi="en-US"/>
        </w:rPr>
        <w:t>The aging positivity effect and immune functioning</w:t>
      </w:r>
      <w:r>
        <w:rPr>
          <w:rFonts w:ascii="Times New Roman" w:hAnsi="Times New Roman"/>
          <w:szCs w:val="24"/>
          <w:shd w:val="clear" w:color="auto" w:fill="FFFFFF"/>
          <w:lang w:bidi="en-US"/>
        </w:rPr>
        <w:t xml:space="preserve">: </w:t>
      </w:r>
      <w:r w:rsidRPr="00056477">
        <w:rPr>
          <w:rFonts w:ascii="Times New Roman" w:hAnsi="Times New Roman"/>
          <w:szCs w:val="24"/>
        </w:rPr>
        <w:t>Positivity in recall predicts higher CD4 counts and lower CD4 activation</w:t>
      </w:r>
      <w:r w:rsidRPr="00105D49">
        <w:rPr>
          <w:rFonts w:ascii="Times New Roman" w:hAnsi="Times New Roman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i/>
          <w:szCs w:val="24"/>
          <w:shd w:val="clear" w:color="auto" w:fill="FFFFFF"/>
        </w:rPr>
        <w:t>Psychology and Aging</w:t>
      </w:r>
      <w:r>
        <w:rPr>
          <w:rFonts w:ascii="Times New Roman" w:hAnsi="Times New Roman"/>
          <w:szCs w:val="24"/>
          <w:shd w:val="clear" w:color="auto" w:fill="FFFFFF"/>
        </w:rPr>
        <w:t xml:space="preserve">, </w:t>
      </w:r>
      <w:r w:rsidRPr="00C26EF8">
        <w:rPr>
          <w:rFonts w:ascii="Times New Roman" w:hAnsi="Times New Roman"/>
          <w:i/>
          <w:szCs w:val="24"/>
          <w:shd w:val="clear" w:color="auto" w:fill="FFFFFF"/>
        </w:rPr>
        <w:t>29</w:t>
      </w:r>
      <w:r>
        <w:rPr>
          <w:rFonts w:ascii="Times New Roman" w:hAnsi="Times New Roman"/>
          <w:szCs w:val="24"/>
          <w:shd w:val="clear" w:color="auto" w:fill="FFFFFF"/>
        </w:rPr>
        <w:t>, 636-641.</w:t>
      </w:r>
    </w:p>
    <w:p w14:paraId="7C5FB494" w14:textId="77777777" w:rsidR="00B975E8" w:rsidRDefault="00B975E8" w:rsidP="00B975E8">
      <w:pPr>
        <w:pStyle w:val="BodyTextIndent2"/>
      </w:pPr>
      <w:r>
        <w:t xml:space="preserve">Lee, A.J., </w:t>
      </w:r>
      <w:proofErr w:type="spellStart"/>
      <w:r>
        <w:t>Dubbs</w:t>
      </w:r>
      <w:proofErr w:type="spellEnd"/>
      <w:r>
        <w:t xml:space="preserve">, S.L., von Hippel, W., Brooks, R.C., &amp; </w:t>
      </w:r>
      <w:proofErr w:type="spellStart"/>
      <w:r>
        <w:t>Zietsch</w:t>
      </w:r>
      <w:proofErr w:type="spellEnd"/>
      <w:r>
        <w:t xml:space="preserve">, B.P. (2014). A multivariate approach to human mate preferences. </w:t>
      </w:r>
      <w:r>
        <w:rPr>
          <w:i/>
        </w:rPr>
        <w:t>Evolution and Human Behavior</w:t>
      </w:r>
      <w:r>
        <w:t xml:space="preserve">, </w:t>
      </w:r>
      <w:r w:rsidRPr="00B975E8">
        <w:rPr>
          <w:i/>
        </w:rPr>
        <w:t>35</w:t>
      </w:r>
      <w:r>
        <w:t>, 193-203.</w:t>
      </w:r>
    </w:p>
    <w:p w14:paraId="0059BB1D" w14:textId="77777777" w:rsidR="00736C9F" w:rsidRDefault="00736C9F" w:rsidP="00736C9F">
      <w:pPr>
        <w:spacing w:before="240"/>
        <w:ind w:left="440" w:hanging="440"/>
      </w:pPr>
      <w:r>
        <w:t xml:space="preserve">von Hippel, W., &amp; von Hippel, F. A. (2014). Goals are not selfish. </w:t>
      </w:r>
      <w:r w:rsidRPr="00025B3C">
        <w:rPr>
          <w:i/>
        </w:rPr>
        <w:t>Behavioral and Brain Sciences</w:t>
      </w:r>
      <w:r>
        <w:t xml:space="preserve">, </w:t>
      </w:r>
      <w:r w:rsidRPr="00B54683">
        <w:rPr>
          <w:i/>
        </w:rPr>
        <w:t>37</w:t>
      </w:r>
      <w:r>
        <w:t>, 157-158.</w:t>
      </w:r>
    </w:p>
    <w:p w14:paraId="328F52F6" w14:textId="3A37FE72" w:rsidR="000B2974" w:rsidRPr="00E14EB0" w:rsidRDefault="000B2974" w:rsidP="000B2974">
      <w:pPr>
        <w:pStyle w:val="BodyTextIndent2"/>
      </w:pPr>
      <w:r>
        <w:rPr>
          <w:rFonts w:ascii="Times New Roman" w:hAnsi="Times New Roman"/>
          <w:szCs w:val="24"/>
        </w:rPr>
        <w:t xml:space="preserve">Denson, T.F., </w:t>
      </w:r>
      <w:proofErr w:type="spellStart"/>
      <w:r>
        <w:rPr>
          <w:rFonts w:ascii="Times New Roman" w:hAnsi="Times New Roman"/>
          <w:szCs w:val="24"/>
        </w:rPr>
        <w:t>Ronay</w:t>
      </w:r>
      <w:proofErr w:type="spellEnd"/>
      <w:r>
        <w:rPr>
          <w:rFonts w:ascii="Times New Roman" w:hAnsi="Times New Roman"/>
          <w:szCs w:val="24"/>
        </w:rPr>
        <w:t xml:space="preserve">, R., von Hippel, W., &amp; </w:t>
      </w:r>
      <w:proofErr w:type="spellStart"/>
      <w:r>
        <w:rPr>
          <w:rFonts w:ascii="Times New Roman" w:hAnsi="Times New Roman"/>
          <w:szCs w:val="24"/>
        </w:rPr>
        <w:t>Schira</w:t>
      </w:r>
      <w:proofErr w:type="spellEnd"/>
      <w:r>
        <w:rPr>
          <w:rFonts w:ascii="Times New Roman" w:hAnsi="Times New Roman"/>
          <w:szCs w:val="24"/>
        </w:rPr>
        <w:t xml:space="preserve">, M.M. (2013). </w:t>
      </w:r>
      <w:r>
        <w:t>Endogenous t</w:t>
      </w:r>
      <w:r w:rsidRPr="003B0BB4">
        <w:t>es</w:t>
      </w:r>
      <w:r>
        <w:t>tosterone and c</w:t>
      </w:r>
      <w:r w:rsidRPr="003B0BB4">
        <w:t>o</w:t>
      </w:r>
      <w:r>
        <w:t>rtisol modulate neural responses during induced anger c</w:t>
      </w:r>
      <w:r w:rsidRPr="003B0BB4">
        <w:t>ontrol</w:t>
      </w:r>
      <w:r>
        <w:t xml:space="preserve">. </w:t>
      </w:r>
      <w:r>
        <w:rPr>
          <w:i/>
        </w:rPr>
        <w:t xml:space="preserve">Social Neuroscience, 8, </w:t>
      </w:r>
      <w:r>
        <w:t>165-177.</w:t>
      </w:r>
    </w:p>
    <w:p w14:paraId="5238047C" w14:textId="77777777" w:rsidR="007D09F1" w:rsidRPr="00B942F8" w:rsidRDefault="007D09F1" w:rsidP="007D09F1">
      <w:pPr>
        <w:pStyle w:val="BodyTextIndent2"/>
      </w:pPr>
      <w:r>
        <w:t xml:space="preserve">Galperin, A., </w:t>
      </w:r>
      <w:proofErr w:type="spellStart"/>
      <w:r>
        <w:t>Haselton</w:t>
      </w:r>
      <w:proofErr w:type="spellEnd"/>
      <w:r>
        <w:t xml:space="preserve">, M. G., Frederick, D. A., Poore, J., von Hippel, W., Buss, D. M., &amp; Gonzaga, G. C. (2013). Sexual regret: Evidence for evolved sex differences. </w:t>
      </w:r>
      <w:r w:rsidRPr="00B942F8">
        <w:rPr>
          <w:i/>
        </w:rPr>
        <w:t>Archives of Sexual Behavior</w:t>
      </w:r>
      <w:r>
        <w:rPr>
          <w:i/>
        </w:rPr>
        <w:t xml:space="preserve">, 42, </w:t>
      </w:r>
      <w:r>
        <w:t>1145-1161.</w:t>
      </w:r>
    </w:p>
    <w:p w14:paraId="67B03530" w14:textId="7AF9DDBB" w:rsidR="002B518A" w:rsidRPr="002B518A" w:rsidRDefault="002B518A" w:rsidP="002B518A">
      <w:pPr>
        <w:pStyle w:val="BodyTextIndent2"/>
      </w:pPr>
      <w:r>
        <w:t xml:space="preserve">Lee, A., </w:t>
      </w:r>
      <w:proofErr w:type="spellStart"/>
      <w:r>
        <w:t>Dubbs</w:t>
      </w:r>
      <w:proofErr w:type="spellEnd"/>
      <w:r>
        <w:t xml:space="preserve">, S., Kelly, A., von Hippel, W., Brooks, R., &amp; </w:t>
      </w:r>
      <w:proofErr w:type="spellStart"/>
      <w:r>
        <w:t>Zietsch</w:t>
      </w:r>
      <w:proofErr w:type="spellEnd"/>
      <w:r>
        <w:t xml:space="preserve">, B. (2013). Facial attributes, but not intelligence, are used as cues of health and resource provision potential. </w:t>
      </w:r>
      <w:r>
        <w:rPr>
          <w:i/>
        </w:rPr>
        <w:t xml:space="preserve">Behavioral Ecology, 24, </w:t>
      </w:r>
      <w:r>
        <w:t>779-787.</w:t>
      </w:r>
    </w:p>
    <w:p w14:paraId="1BBC7DDD" w14:textId="77777777" w:rsidR="00E36DC9" w:rsidRDefault="00E36DC9" w:rsidP="00E36DC9">
      <w:pPr>
        <w:pStyle w:val="BodyTextIndent2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Brener</w:t>
      </w:r>
      <w:proofErr w:type="spellEnd"/>
      <w:r>
        <w:rPr>
          <w:rFonts w:ascii="Times New Roman" w:hAnsi="Times New Roman"/>
          <w:color w:val="000000"/>
        </w:rPr>
        <w:t>, L.,</w:t>
      </w:r>
      <w:r w:rsidRPr="000F75A5">
        <w:rPr>
          <w:rFonts w:ascii="Times New Roman" w:hAnsi="Times New Roman"/>
          <w:color w:val="000000"/>
        </w:rPr>
        <w:t xml:space="preserve"> von Hippel, W.</w:t>
      </w:r>
      <w:r>
        <w:rPr>
          <w:rFonts w:ascii="Times New Roman" w:hAnsi="Times New Roman"/>
          <w:color w:val="000000"/>
        </w:rPr>
        <w:t>, &amp; von Hippel, C.</w:t>
      </w:r>
      <w:r w:rsidRPr="000F75A5"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/>
          <w:color w:val="000000"/>
        </w:rPr>
        <w:t>2012</w:t>
      </w:r>
      <w:r w:rsidRPr="000F75A5">
        <w:rPr>
          <w:rFonts w:ascii="Times New Roman" w:hAnsi="Times New Roman"/>
          <w:color w:val="000000"/>
        </w:rPr>
        <w:t xml:space="preserve">). </w:t>
      </w:r>
      <w:r>
        <w:rPr>
          <w:rFonts w:ascii="Times New Roman" w:hAnsi="Times New Roman"/>
          <w:szCs w:val="24"/>
        </w:rPr>
        <w:t>Exploring the relationship between implicit self-representation and drug use</w:t>
      </w:r>
      <w:r w:rsidRPr="000F75A5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i/>
          <w:color w:val="000000"/>
        </w:rPr>
        <w:t>Addiction Research and Theory</w:t>
      </w:r>
      <w:r>
        <w:rPr>
          <w:rFonts w:ascii="Times New Roman" w:hAnsi="Times New Roman"/>
          <w:color w:val="000000"/>
        </w:rPr>
        <w:t xml:space="preserve">, </w:t>
      </w:r>
      <w:r w:rsidRPr="00E36DC9">
        <w:rPr>
          <w:rFonts w:ascii="Times New Roman" w:hAnsi="Times New Roman"/>
          <w:i/>
          <w:color w:val="000000"/>
        </w:rPr>
        <w:t>20</w:t>
      </w:r>
      <w:r>
        <w:rPr>
          <w:rFonts w:ascii="Times New Roman" w:hAnsi="Times New Roman"/>
          <w:color w:val="000000"/>
        </w:rPr>
        <w:t>, 133-137.</w:t>
      </w:r>
    </w:p>
    <w:p w14:paraId="0C4E90E3" w14:textId="77777777" w:rsidR="004F2589" w:rsidRDefault="004F2589" w:rsidP="004F2589">
      <w:pPr>
        <w:pStyle w:val="BodyTextInden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Denson, T. F., Jacobson, M., von Hippel, W., Kemp, R. I., &amp; Mak, T. (2012). Caffeine expectancies but not caffeine reduce depletion-induced aggression. </w:t>
      </w:r>
      <w:r>
        <w:rPr>
          <w:rFonts w:ascii="Times New Roman" w:hAnsi="Times New Roman"/>
          <w:i/>
          <w:szCs w:val="24"/>
        </w:rPr>
        <w:t>Psychology of Addictive Behaviors</w:t>
      </w:r>
      <w:r>
        <w:rPr>
          <w:rFonts w:ascii="Times New Roman" w:hAnsi="Times New Roman"/>
          <w:szCs w:val="24"/>
        </w:rPr>
        <w:t xml:space="preserve">, </w:t>
      </w:r>
      <w:r w:rsidRPr="004F2589">
        <w:rPr>
          <w:rFonts w:ascii="Times New Roman" w:hAnsi="Times New Roman"/>
          <w:i/>
          <w:szCs w:val="24"/>
        </w:rPr>
        <w:t>26</w:t>
      </w:r>
      <w:r>
        <w:rPr>
          <w:rFonts w:ascii="Times New Roman" w:hAnsi="Times New Roman"/>
          <w:szCs w:val="24"/>
        </w:rPr>
        <w:t>, 140-144.</w:t>
      </w:r>
    </w:p>
    <w:p w14:paraId="7EAF2407" w14:textId="77777777" w:rsidR="004F2589" w:rsidRDefault="004F2589" w:rsidP="004F2589">
      <w:pPr>
        <w:pStyle w:val="BodyTextIndent2"/>
      </w:pPr>
      <w:r>
        <w:t xml:space="preserve">Henry, J. D., von Hippel, W., Thompson, C., Pulford, P., Sachdev, P, &amp; </w:t>
      </w:r>
      <w:proofErr w:type="spellStart"/>
      <w:r>
        <w:t>Brodaty</w:t>
      </w:r>
      <w:proofErr w:type="spellEnd"/>
      <w:r>
        <w:t xml:space="preserve">, H. (2012). Social behavior in mild cognitive impairment and early dementia. </w:t>
      </w:r>
      <w:r>
        <w:rPr>
          <w:i/>
        </w:rPr>
        <w:t>Journal of Clinical and Experimental Neuropsychology</w:t>
      </w:r>
      <w:r>
        <w:t xml:space="preserve">, </w:t>
      </w:r>
      <w:r w:rsidRPr="004F2589">
        <w:rPr>
          <w:i/>
        </w:rPr>
        <w:t>34</w:t>
      </w:r>
      <w:r>
        <w:t>, 806-813.</w:t>
      </w:r>
    </w:p>
    <w:p w14:paraId="0AAD44F3" w14:textId="77777777" w:rsidR="004F2589" w:rsidRPr="000E612A" w:rsidRDefault="004F2589" w:rsidP="004F2589">
      <w:pPr>
        <w:pStyle w:val="BodyTextIndent2"/>
        <w:rPr>
          <w:color w:val="000000"/>
          <w:szCs w:val="24"/>
        </w:rPr>
      </w:pPr>
      <w:proofErr w:type="spellStart"/>
      <w:r>
        <w:rPr>
          <w:rFonts w:cs="Calibri"/>
          <w:szCs w:val="24"/>
        </w:rPr>
        <w:t>McCarrey</w:t>
      </w:r>
      <w:proofErr w:type="spellEnd"/>
      <w:r>
        <w:rPr>
          <w:rFonts w:cs="Calibri"/>
          <w:szCs w:val="24"/>
        </w:rPr>
        <w:t xml:space="preserve">, A. C., Henry, J. D., von Hippel, W., </w:t>
      </w:r>
      <w:proofErr w:type="spellStart"/>
      <w:r>
        <w:rPr>
          <w:rFonts w:cs="Calibri"/>
          <w:szCs w:val="24"/>
        </w:rPr>
        <w:t>Weidemann</w:t>
      </w:r>
      <w:proofErr w:type="spellEnd"/>
      <w:r>
        <w:rPr>
          <w:rFonts w:cs="Calibri"/>
          <w:szCs w:val="24"/>
        </w:rPr>
        <w:t xml:space="preserve">, G., Sachdev, P. S., Wohl, M. J. A., &amp; Williams, M. (2012). </w:t>
      </w:r>
      <w:r w:rsidRPr="000E612A">
        <w:rPr>
          <w:rFonts w:cs="Calibri"/>
          <w:szCs w:val="24"/>
        </w:rPr>
        <w:t>Age differences in neural activity during slot machine gambling: An fMRI study</w:t>
      </w:r>
      <w:r>
        <w:rPr>
          <w:rFonts w:cs="Calibri"/>
          <w:szCs w:val="24"/>
        </w:rPr>
        <w:t xml:space="preserve">. </w:t>
      </w:r>
      <w:r w:rsidRPr="000E612A">
        <w:rPr>
          <w:rFonts w:cs="Calibri"/>
          <w:i/>
          <w:szCs w:val="24"/>
        </w:rPr>
        <w:t>PLOS ONE</w:t>
      </w:r>
      <w:r>
        <w:rPr>
          <w:rFonts w:cs="Calibri"/>
          <w:szCs w:val="24"/>
        </w:rPr>
        <w:t xml:space="preserve">, </w:t>
      </w:r>
      <w:r w:rsidRPr="004F2589">
        <w:rPr>
          <w:rFonts w:cs="Calibri"/>
          <w:i/>
          <w:szCs w:val="24"/>
        </w:rPr>
        <w:t>7</w:t>
      </w:r>
      <w:r>
        <w:rPr>
          <w:rFonts w:cs="Calibri"/>
          <w:szCs w:val="24"/>
        </w:rPr>
        <w:t>, e49787</w:t>
      </w:r>
    </w:p>
    <w:p w14:paraId="293544BA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 w:cs="Verdana"/>
          <w:szCs w:val="22"/>
        </w:rPr>
        <w:t xml:space="preserve">von Hippel, W. &amp; </w:t>
      </w:r>
      <w:proofErr w:type="spellStart"/>
      <w:r w:rsidRPr="000F75A5">
        <w:rPr>
          <w:rFonts w:ascii="Times New Roman" w:hAnsi="Times New Roman" w:cs="Verdana"/>
          <w:szCs w:val="22"/>
        </w:rPr>
        <w:t>Trivers</w:t>
      </w:r>
      <w:proofErr w:type="spellEnd"/>
      <w:r w:rsidRPr="000F75A5">
        <w:rPr>
          <w:rFonts w:ascii="Times New Roman" w:hAnsi="Times New Roman" w:cs="Verdana"/>
          <w:szCs w:val="22"/>
        </w:rPr>
        <w:t>, R. (</w:t>
      </w:r>
      <w:r>
        <w:rPr>
          <w:rFonts w:ascii="Times New Roman" w:hAnsi="Times New Roman" w:cs="Verdana"/>
          <w:szCs w:val="22"/>
        </w:rPr>
        <w:t>2011</w:t>
      </w:r>
      <w:r w:rsidRPr="000F75A5">
        <w:rPr>
          <w:rFonts w:ascii="Times New Roman" w:hAnsi="Times New Roman" w:cs="Verdana"/>
          <w:szCs w:val="22"/>
        </w:rPr>
        <w:t>). The evolution and psychology of self-deception.</w:t>
      </w:r>
      <w:r>
        <w:rPr>
          <w:rFonts w:ascii="Times New Roman" w:hAnsi="Times New Roman" w:cs="Verdana"/>
          <w:szCs w:val="22"/>
        </w:rPr>
        <w:t xml:space="preserve"> </w:t>
      </w:r>
      <w:r w:rsidRPr="0041106D">
        <w:rPr>
          <w:rFonts w:ascii="Times New Roman" w:hAnsi="Times New Roman" w:cs="Verdana"/>
          <w:i/>
          <w:szCs w:val="22"/>
        </w:rPr>
        <w:t>Behavioral and Brain Sciences</w:t>
      </w:r>
      <w:r>
        <w:rPr>
          <w:rFonts w:ascii="Times New Roman" w:hAnsi="Times New Roman" w:cs="Verdana"/>
          <w:szCs w:val="22"/>
        </w:rPr>
        <w:t xml:space="preserve">, </w:t>
      </w:r>
      <w:r w:rsidRPr="004C467D">
        <w:rPr>
          <w:rFonts w:ascii="Times New Roman" w:hAnsi="Times New Roman" w:cs="Verdana"/>
          <w:i/>
          <w:szCs w:val="22"/>
        </w:rPr>
        <w:t>34</w:t>
      </w:r>
      <w:r>
        <w:rPr>
          <w:rFonts w:ascii="Times New Roman" w:hAnsi="Times New Roman" w:cs="Verdana"/>
          <w:szCs w:val="22"/>
        </w:rPr>
        <w:t>, 1-16.</w:t>
      </w:r>
    </w:p>
    <w:p w14:paraId="7B9A6B4F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 w:cs="Verdana"/>
          <w:szCs w:val="22"/>
        </w:rPr>
        <w:t xml:space="preserve">von Hippel, W. &amp; </w:t>
      </w:r>
      <w:proofErr w:type="spellStart"/>
      <w:r w:rsidRPr="000F75A5">
        <w:rPr>
          <w:rFonts w:ascii="Times New Roman" w:hAnsi="Times New Roman" w:cs="Verdana"/>
          <w:szCs w:val="22"/>
        </w:rPr>
        <w:t>Trivers</w:t>
      </w:r>
      <w:proofErr w:type="spellEnd"/>
      <w:r w:rsidRPr="000F75A5">
        <w:rPr>
          <w:rFonts w:ascii="Times New Roman" w:hAnsi="Times New Roman" w:cs="Verdana"/>
          <w:szCs w:val="22"/>
        </w:rPr>
        <w:t>, R. (</w:t>
      </w:r>
      <w:r>
        <w:rPr>
          <w:rFonts w:ascii="Times New Roman" w:hAnsi="Times New Roman" w:cs="Verdana"/>
          <w:szCs w:val="22"/>
        </w:rPr>
        <w:t>2011</w:t>
      </w:r>
      <w:r w:rsidRPr="000F75A5">
        <w:rPr>
          <w:rFonts w:ascii="Times New Roman" w:hAnsi="Times New Roman" w:cs="Verdana"/>
          <w:szCs w:val="22"/>
        </w:rPr>
        <w:t xml:space="preserve">). </w:t>
      </w:r>
      <w:r>
        <w:rPr>
          <w:rFonts w:ascii="Times New Roman" w:hAnsi="Times New Roman" w:cs="Verdana"/>
          <w:szCs w:val="22"/>
        </w:rPr>
        <w:t>Reflections on</w:t>
      </w:r>
      <w:r w:rsidRPr="000F75A5">
        <w:rPr>
          <w:rFonts w:ascii="Times New Roman" w:hAnsi="Times New Roman" w:cs="Verdana"/>
          <w:szCs w:val="22"/>
        </w:rPr>
        <w:t xml:space="preserve"> self-deception.</w:t>
      </w:r>
      <w:r>
        <w:rPr>
          <w:rFonts w:ascii="Times New Roman" w:hAnsi="Times New Roman" w:cs="Verdana"/>
          <w:szCs w:val="22"/>
        </w:rPr>
        <w:t xml:space="preserve"> </w:t>
      </w:r>
      <w:r w:rsidRPr="0041106D">
        <w:rPr>
          <w:rFonts w:ascii="Times New Roman" w:hAnsi="Times New Roman" w:cs="Verdana"/>
          <w:i/>
          <w:szCs w:val="22"/>
        </w:rPr>
        <w:t>Behavioral and Brain Sciences</w:t>
      </w:r>
      <w:r>
        <w:rPr>
          <w:rFonts w:ascii="Times New Roman" w:hAnsi="Times New Roman" w:cs="Verdana"/>
          <w:szCs w:val="22"/>
        </w:rPr>
        <w:t xml:space="preserve">, </w:t>
      </w:r>
      <w:r w:rsidRPr="004C467D">
        <w:rPr>
          <w:rFonts w:ascii="Times New Roman" w:hAnsi="Times New Roman" w:cs="Verdana"/>
          <w:i/>
          <w:szCs w:val="22"/>
        </w:rPr>
        <w:t>34</w:t>
      </w:r>
      <w:r>
        <w:rPr>
          <w:rFonts w:ascii="Times New Roman" w:hAnsi="Times New Roman" w:cs="Verdana"/>
          <w:szCs w:val="22"/>
        </w:rPr>
        <w:t>, 41-56.</w:t>
      </w:r>
    </w:p>
    <w:p w14:paraId="6E13AA6F" w14:textId="77777777" w:rsidR="00897C3F" w:rsidRPr="000F75A5" w:rsidRDefault="00897C3F" w:rsidP="00897C3F">
      <w:pPr>
        <w:pStyle w:val="BodyTextIndent2"/>
        <w:rPr>
          <w:rFonts w:ascii="Times New Roman" w:eastAsia="MS Mincho" w:hAnsi="Times New Roman"/>
        </w:rPr>
      </w:pPr>
      <w:proofErr w:type="spellStart"/>
      <w:r w:rsidRPr="000F75A5">
        <w:rPr>
          <w:rFonts w:ascii="Times New Roman" w:hAnsi="Times New Roman"/>
          <w:color w:val="000000"/>
        </w:rPr>
        <w:t>Brener</w:t>
      </w:r>
      <w:proofErr w:type="spellEnd"/>
      <w:r w:rsidRPr="000F75A5">
        <w:rPr>
          <w:rFonts w:ascii="Times New Roman" w:hAnsi="Times New Roman"/>
          <w:color w:val="000000"/>
        </w:rPr>
        <w:t>, L., von Hippel, W., Kippax, S., &amp; Preacher, K. J. (</w:t>
      </w:r>
      <w:r>
        <w:rPr>
          <w:rFonts w:ascii="Times New Roman" w:hAnsi="Times New Roman"/>
          <w:color w:val="000000"/>
        </w:rPr>
        <w:t>2010</w:t>
      </w:r>
      <w:r w:rsidRPr="000F75A5">
        <w:rPr>
          <w:rFonts w:ascii="Times New Roman" w:hAnsi="Times New Roman"/>
          <w:color w:val="000000"/>
        </w:rPr>
        <w:t xml:space="preserve">). </w:t>
      </w:r>
      <w:r w:rsidRPr="000F75A5">
        <w:rPr>
          <w:rFonts w:ascii="Times New Roman" w:eastAsia="MS Mincho" w:hAnsi="Times New Roman"/>
        </w:rPr>
        <w:t xml:space="preserve">The role of physician and nurse attitudes in the health care of injecting drug users. </w:t>
      </w:r>
      <w:r w:rsidRPr="000F75A5">
        <w:rPr>
          <w:rFonts w:ascii="Times New Roman" w:hAnsi="Times New Roman"/>
          <w:i/>
          <w:color w:val="000000"/>
        </w:rPr>
        <w:t>Substance Use and Misuse</w:t>
      </w:r>
      <w:r>
        <w:rPr>
          <w:rFonts w:ascii="Times New Roman" w:hAnsi="Times New Roman"/>
          <w:color w:val="000000"/>
        </w:rPr>
        <w:t xml:space="preserve">, </w:t>
      </w:r>
      <w:r w:rsidRPr="006D6571">
        <w:rPr>
          <w:rFonts w:ascii="Times New Roman" w:hAnsi="Times New Roman"/>
          <w:i/>
          <w:color w:val="000000"/>
        </w:rPr>
        <w:t>45</w:t>
      </w:r>
      <w:r>
        <w:rPr>
          <w:rFonts w:ascii="Times New Roman" w:hAnsi="Times New Roman"/>
          <w:color w:val="000000"/>
        </w:rPr>
        <w:t>, 1007-1018.</w:t>
      </w:r>
    </w:p>
    <w:p w14:paraId="037E6488" w14:textId="77777777" w:rsidR="00897C3F" w:rsidRPr="00E34F53" w:rsidRDefault="00897C3F" w:rsidP="00897C3F">
      <w:pPr>
        <w:spacing w:before="240"/>
        <w:ind w:left="440" w:hanging="440"/>
      </w:pPr>
      <w:proofErr w:type="spellStart"/>
      <w:r w:rsidRPr="00E34F53">
        <w:rPr>
          <w:szCs w:val="28"/>
        </w:rPr>
        <w:t>Brener</w:t>
      </w:r>
      <w:proofErr w:type="spellEnd"/>
      <w:r w:rsidRPr="00E34F53">
        <w:rPr>
          <w:szCs w:val="28"/>
        </w:rPr>
        <w:t>, L., von Hippel, W., von Hippel, C., Resnick, I., &amp; Treloar, C.</w:t>
      </w:r>
      <w:r w:rsidRPr="00E34F53">
        <w:t xml:space="preserve"> (</w:t>
      </w:r>
      <w:r>
        <w:t>2010</w:t>
      </w:r>
      <w:r w:rsidRPr="00E34F53">
        <w:t xml:space="preserve">). </w:t>
      </w:r>
      <w:r w:rsidRPr="00E34F53">
        <w:rPr>
          <w:szCs w:val="28"/>
        </w:rPr>
        <w:t xml:space="preserve">Perceptions of discriminatory treatment by staff as predictors of drug treatment completion. </w:t>
      </w:r>
      <w:r w:rsidRPr="00290BE2">
        <w:rPr>
          <w:i/>
          <w:szCs w:val="28"/>
        </w:rPr>
        <w:t>Drug and Alcohol Review</w:t>
      </w:r>
      <w:r>
        <w:rPr>
          <w:szCs w:val="28"/>
        </w:rPr>
        <w:t xml:space="preserve">, </w:t>
      </w:r>
      <w:r w:rsidRPr="0043025E">
        <w:rPr>
          <w:i/>
          <w:szCs w:val="28"/>
        </w:rPr>
        <w:t>29</w:t>
      </w:r>
      <w:r>
        <w:rPr>
          <w:szCs w:val="28"/>
        </w:rPr>
        <w:t>, 491-497.</w:t>
      </w:r>
    </w:p>
    <w:p w14:paraId="22E360CB" w14:textId="77777777" w:rsidR="00897C3F" w:rsidRPr="00BC6D3A" w:rsidRDefault="00897C3F" w:rsidP="00897C3F">
      <w:pPr>
        <w:spacing w:before="240"/>
        <w:ind w:left="440" w:hanging="440"/>
      </w:pPr>
      <w:r w:rsidRPr="000F75A5">
        <w:lastRenderedPageBreak/>
        <w:t xml:space="preserve">Denson, T. F., von Hippel, W., </w:t>
      </w:r>
      <w:r>
        <w:t xml:space="preserve">Kemp, R. I., </w:t>
      </w:r>
      <w:r w:rsidRPr="000F75A5">
        <w:t xml:space="preserve">&amp; Teo, L. </w:t>
      </w:r>
      <w:r>
        <w:t>S</w:t>
      </w:r>
      <w:r w:rsidRPr="000F75A5">
        <w:t>. (</w:t>
      </w:r>
      <w:r>
        <w:t>2010</w:t>
      </w:r>
      <w:r w:rsidRPr="000F75A5">
        <w:t>). Glucose consumption decreases impulsive aggression</w:t>
      </w:r>
      <w:r>
        <w:t xml:space="preserve"> in response to provocation in aggressive individuals</w:t>
      </w:r>
      <w:r w:rsidRPr="000F75A5">
        <w:t>.</w:t>
      </w:r>
      <w:r>
        <w:t xml:space="preserve"> </w:t>
      </w:r>
      <w:r>
        <w:rPr>
          <w:i/>
        </w:rPr>
        <w:t xml:space="preserve">Journal of Experimental Social Psychology, 46, </w:t>
      </w:r>
      <w:r>
        <w:t>1023-1028.</w:t>
      </w:r>
    </w:p>
    <w:p w14:paraId="080505BF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proofErr w:type="spellStart"/>
      <w:r w:rsidRPr="000F75A5">
        <w:rPr>
          <w:rFonts w:ascii="Times New Roman" w:hAnsi="Times New Roman"/>
        </w:rPr>
        <w:t>Radvansky</w:t>
      </w:r>
      <w:proofErr w:type="spellEnd"/>
      <w:r w:rsidRPr="000F75A5">
        <w:rPr>
          <w:rFonts w:ascii="Times New Roman" w:hAnsi="Times New Roman"/>
        </w:rPr>
        <w:t>, G. A., Copeland, D. E., &amp; von Hippel, W. (</w:t>
      </w:r>
      <w:r>
        <w:rPr>
          <w:rFonts w:ascii="Times New Roman" w:hAnsi="Times New Roman"/>
        </w:rPr>
        <w:t>2010</w:t>
      </w:r>
      <w:r w:rsidRPr="000F75A5">
        <w:rPr>
          <w:rFonts w:ascii="Times New Roman" w:hAnsi="Times New Roman"/>
        </w:rPr>
        <w:t>). Stereotype activation, inhibition, and aging.</w:t>
      </w:r>
      <w:r>
        <w:rPr>
          <w:rFonts w:ascii="Times New Roman" w:hAnsi="Times New Roman"/>
        </w:rPr>
        <w:t xml:space="preserve"> </w:t>
      </w:r>
      <w:r w:rsidRPr="00212F49">
        <w:rPr>
          <w:rFonts w:ascii="Times New Roman" w:hAnsi="Times New Roman"/>
          <w:i/>
        </w:rPr>
        <w:t>Journal of Experimental Social Psychology</w:t>
      </w:r>
      <w:r>
        <w:rPr>
          <w:rFonts w:ascii="Times New Roman" w:hAnsi="Times New Roman"/>
        </w:rPr>
        <w:t xml:space="preserve">, </w:t>
      </w:r>
      <w:r w:rsidRPr="00043415">
        <w:rPr>
          <w:rFonts w:ascii="Times New Roman" w:hAnsi="Times New Roman"/>
          <w:i/>
        </w:rPr>
        <w:t>46</w:t>
      </w:r>
      <w:r>
        <w:rPr>
          <w:rFonts w:ascii="Times New Roman" w:hAnsi="Times New Roman"/>
        </w:rPr>
        <w:t>, 51-60.</w:t>
      </w:r>
    </w:p>
    <w:p w14:paraId="43BA1421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proofErr w:type="spellStart"/>
      <w:r w:rsidRPr="000F75A5">
        <w:rPr>
          <w:rFonts w:ascii="Times New Roman" w:hAnsi="Times New Roman"/>
        </w:rPr>
        <w:t>Ronay</w:t>
      </w:r>
      <w:proofErr w:type="spellEnd"/>
      <w:r w:rsidRPr="000F75A5">
        <w:rPr>
          <w:rFonts w:ascii="Times New Roman" w:hAnsi="Times New Roman"/>
        </w:rPr>
        <w:t>, R. &amp; von Hippel, W. (</w:t>
      </w:r>
      <w:r>
        <w:rPr>
          <w:rFonts w:ascii="Times New Roman" w:hAnsi="Times New Roman"/>
        </w:rPr>
        <w:t>2010</w:t>
      </w:r>
      <w:r w:rsidRPr="000F75A5">
        <w:rPr>
          <w:rFonts w:ascii="Times New Roman" w:hAnsi="Times New Roman"/>
        </w:rPr>
        <w:t xml:space="preserve">). Power, testosterone, and risk-taking. </w:t>
      </w:r>
      <w:r w:rsidRPr="000F75A5">
        <w:rPr>
          <w:rFonts w:ascii="Times New Roman" w:hAnsi="Times New Roman"/>
          <w:i/>
        </w:rPr>
        <w:t>Journal of Behavioral Decision Making</w:t>
      </w:r>
      <w:r>
        <w:rPr>
          <w:rFonts w:ascii="Times New Roman" w:hAnsi="Times New Roman"/>
        </w:rPr>
        <w:t xml:space="preserve">, </w:t>
      </w:r>
      <w:r w:rsidRPr="00355363">
        <w:rPr>
          <w:rFonts w:ascii="Times New Roman" w:hAnsi="Times New Roman"/>
          <w:i/>
        </w:rPr>
        <w:t>23</w:t>
      </w:r>
      <w:r>
        <w:rPr>
          <w:rFonts w:ascii="Times New Roman" w:hAnsi="Times New Roman"/>
        </w:rPr>
        <w:t>, 473-482.</w:t>
      </w:r>
    </w:p>
    <w:p w14:paraId="54A3021D" w14:textId="77777777" w:rsidR="00897C3F" w:rsidRPr="000F75A5" w:rsidRDefault="00897C3F" w:rsidP="00897C3F">
      <w:pPr>
        <w:pStyle w:val="BodyTextIndent2"/>
        <w:rPr>
          <w:rFonts w:ascii="Times New Roman" w:hAnsi="Times New Roman" w:cs="Verdana"/>
          <w:szCs w:val="22"/>
        </w:rPr>
      </w:pPr>
      <w:proofErr w:type="spellStart"/>
      <w:r w:rsidRPr="000F75A5">
        <w:rPr>
          <w:rFonts w:ascii="Times New Roman" w:hAnsi="Times New Roman"/>
        </w:rPr>
        <w:t>Ronay</w:t>
      </w:r>
      <w:proofErr w:type="spellEnd"/>
      <w:r w:rsidRPr="000F75A5">
        <w:rPr>
          <w:rFonts w:ascii="Times New Roman" w:hAnsi="Times New Roman"/>
        </w:rPr>
        <w:t>, R. &amp; von Hippel, W. (</w:t>
      </w:r>
      <w:r>
        <w:rPr>
          <w:rFonts w:ascii="Times New Roman" w:hAnsi="Times New Roman"/>
        </w:rPr>
        <w:t>2010</w:t>
      </w:r>
      <w:r w:rsidRPr="000F75A5">
        <w:rPr>
          <w:rFonts w:ascii="Times New Roman" w:hAnsi="Times New Roman"/>
        </w:rPr>
        <w:t xml:space="preserve">). </w:t>
      </w:r>
      <w:r w:rsidRPr="000F75A5">
        <w:rPr>
          <w:rFonts w:ascii="Times New Roman" w:hAnsi="Times New Roman" w:cs="Verdana"/>
          <w:szCs w:val="22"/>
        </w:rPr>
        <w:t>The presence of an attractive woman elevates testosterone and physical risk-taking in young men.</w:t>
      </w:r>
      <w:r>
        <w:rPr>
          <w:rFonts w:ascii="Times New Roman" w:hAnsi="Times New Roman" w:cs="Verdana"/>
          <w:szCs w:val="22"/>
        </w:rPr>
        <w:t xml:space="preserve"> </w:t>
      </w:r>
      <w:r w:rsidRPr="00760FF5">
        <w:rPr>
          <w:rFonts w:ascii="Times New Roman" w:hAnsi="Times New Roman" w:cs="Verdana"/>
          <w:i/>
          <w:szCs w:val="22"/>
        </w:rPr>
        <w:t>Social Psychological and Personality Science</w:t>
      </w:r>
      <w:r>
        <w:rPr>
          <w:rFonts w:ascii="Times New Roman" w:hAnsi="Times New Roman" w:cs="Verdana"/>
          <w:szCs w:val="22"/>
        </w:rPr>
        <w:t xml:space="preserve">, </w:t>
      </w:r>
      <w:r w:rsidRPr="00B85B31">
        <w:rPr>
          <w:rFonts w:ascii="Times New Roman" w:hAnsi="Times New Roman" w:cs="Verdana"/>
          <w:i/>
          <w:szCs w:val="22"/>
        </w:rPr>
        <w:t>1</w:t>
      </w:r>
      <w:r>
        <w:rPr>
          <w:rFonts w:ascii="Times New Roman" w:hAnsi="Times New Roman" w:cs="Verdana"/>
          <w:szCs w:val="22"/>
        </w:rPr>
        <w:t>, 57-64.</w:t>
      </w:r>
    </w:p>
    <w:p w14:paraId="0C95015C" w14:textId="77777777" w:rsidR="00897C3F" w:rsidRPr="006251C3" w:rsidRDefault="00897C3F" w:rsidP="00897C3F">
      <w:pPr>
        <w:pStyle w:val="BodyTextIndent2"/>
        <w:rPr>
          <w:rFonts w:ascii="Times New Roman" w:hAnsi="Times New Roman" w:cs="Verdana"/>
          <w:szCs w:val="22"/>
        </w:rPr>
      </w:pPr>
      <w:proofErr w:type="spellStart"/>
      <w:r w:rsidRPr="000F75A5">
        <w:rPr>
          <w:rFonts w:ascii="Times New Roman" w:hAnsi="Times New Roman" w:cs="Verdana"/>
          <w:szCs w:val="22"/>
        </w:rPr>
        <w:t>Unkelbach</w:t>
      </w:r>
      <w:proofErr w:type="spellEnd"/>
      <w:r w:rsidRPr="000F75A5">
        <w:rPr>
          <w:rFonts w:ascii="Times New Roman" w:hAnsi="Times New Roman" w:cs="Verdana"/>
          <w:szCs w:val="22"/>
        </w:rPr>
        <w:t xml:space="preserve">, C., von Hippel, W., </w:t>
      </w:r>
      <w:proofErr w:type="spellStart"/>
      <w:r w:rsidRPr="000F75A5">
        <w:rPr>
          <w:rFonts w:ascii="Times New Roman" w:hAnsi="Times New Roman" w:cs="Verdana"/>
          <w:szCs w:val="22"/>
        </w:rPr>
        <w:t>Forgas</w:t>
      </w:r>
      <w:proofErr w:type="spellEnd"/>
      <w:r w:rsidRPr="000F75A5">
        <w:rPr>
          <w:rFonts w:ascii="Times New Roman" w:hAnsi="Times New Roman" w:cs="Verdana"/>
          <w:szCs w:val="22"/>
        </w:rPr>
        <w:t xml:space="preserve">, J. P., Robinson, M. D., </w:t>
      </w:r>
      <w:proofErr w:type="spellStart"/>
      <w:r w:rsidRPr="000F75A5">
        <w:rPr>
          <w:rFonts w:ascii="Times New Roman" w:hAnsi="Times New Roman" w:cs="Verdana"/>
          <w:szCs w:val="22"/>
        </w:rPr>
        <w:t>Shakarchi</w:t>
      </w:r>
      <w:proofErr w:type="spellEnd"/>
      <w:r w:rsidRPr="000F75A5">
        <w:rPr>
          <w:rFonts w:ascii="Times New Roman" w:hAnsi="Times New Roman" w:cs="Verdana"/>
          <w:szCs w:val="22"/>
        </w:rPr>
        <w:t>, R. J., &amp; Hawkins, C. (</w:t>
      </w:r>
      <w:r>
        <w:rPr>
          <w:rFonts w:ascii="Times New Roman" w:hAnsi="Times New Roman" w:cs="Verdana"/>
          <w:szCs w:val="22"/>
        </w:rPr>
        <w:t>2010</w:t>
      </w:r>
      <w:r w:rsidRPr="000F75A5">
        <w:rPr>
          <w:rFonts w:ascii="Times New Roman" w:hAnsi="Times New Roman" w:cs="Verdana"/>
          <w:szCs w:val="22"/>
        </w:rPr>
        <w:t>). Good things come easy: Subjective exposure frequency and the faster processing of positive information.</w:t>
      </w:r>
      <w:r>
        <w:rPr>
          <w:rFonts w:ascii="Times New Roman" w:hAnsi="Times New Roman" w:cs="Verdana"/>
          <w:szCs w:val="22"/>
        </w:rPr>
        <w:t xml:space="preserve"> </w:t>
      </w:r>
      <w:r w:rsidRPr="009C500A">
        <w:rPr>
          <w:rFonts w:ascii="Times New Roman" w:hAnsi="Times New Roman" w:cs="Verdana"/>
          <w:i/>
          <w:szCs w:val="22"/>
        </w:rPr>
        <w:t>Social Cognition</w:t>
      </w:r>
      <w:r>
        <w:rPr>
          <w:rFonts w:ascii="Times New Roman" w:hAnsi="Times New Roman" w:cs="Verdana"/>
          <w:szCs w:val="22"/>
        </w:rPr>
        <w:t xml:space="preserve">, </w:t>
      </w:r>
      <w:r>
        <w:rPr>
          <w:rFonts w:ascii="Times New Roman" w:hAnsi="Times New Roman" w:cs="Verdana"/>
          <w:i/>
          <w:szCs w:val="22"/>
        </w:rPr>
        <w:t>28</w:t>
      </w:r>
      <w:r>
        <w:rPr>
          <w:rFonts w:ascii="Times New Roman" w:hAnsi="Times New Roman" w:cs="Verdana"/>
          <w:szCs w:val="22"/>
        </w:rPr>
        <w:t>, 539-556.</w:t>
      </w:r>
    </w:p>
    <w:p w14:paraId="4B61CC56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>Donohoe, M. L., von Hippel, W., &amp; Brooks, R. C. (</w:t>
      </w:r>
      <w:r>
        <w:rPr>
          <w:rFonts w:ascii="Times New Roman" w:hAnsi="Times New Roman"/>
        </w:rPr>
        <w:t>2009</w:t>
      </w:r>
      <w:r w:rsidRPr="000F75A5">
        <w:rPr>
          <w:rFonts w:ascii="Times New Roman" w:hAnsi="Times New Roman"/>
        </w:rPr>
        <w:t xml:space="preserve">). Beyond waist-hip ratio: Experimental multivariate evidence that average female torsos are most attractive. </w:t>
      </w:r>
      <w:r w:rsidRPr="000F75A5">
        <w:rPr>
          <w:rFonts w:ascii="Times New Roman" w:hAnsi="Times New Roman"/>
          <w:i/>
        </w:rPr>
        <w:t>Behavioral Ecology</w:t>
      </w:r>
      <w:r>
        <w:rPr>
          <w:rFonts w:ascii="Times New Roman" w:hAnsi="Times New Roman"/>
        </w:rPr>
        <w:t xml:space="preserve">, </w:t>
      </w:r>
      <w:r w:rsidRPr="00947B16">
        <w:rPr>
          <w:rFonts w:ascii="Times New Roman" w:hAnsi="Times New Roman"/>
          <w:i/>
        </w:rPr>
        <w:t>20</w:t>
      </w:r>
      <w:r>
        <w:rPr>
          <w:rFonts w:ascii="Times New Roman" w:hAnsi="Times New Roman"/>
        </w:rPr>
        <w:t>, 716-721.</w:t>
      </w:r>
    </w:p>
    <w:p w14:paraId="01E8D5A3" w14:textId="77777777" w:rsidR="00897C3F" w:rsidRPr="000F75A5" w:rsidRDefault="00897C3F" w:rsidP="00897C3F">
      <w:pPr>
        <w:pStyle w:val="BodyTextIndent2"/>
        <w:rPr>
          <w:rFonts w:ascii="Times New Roman" w:eastAsia="MS Mincho" w:hAnsi="Times New Roman"/>
        </w:rPr>
      </w:pPr>
      <w:proofErr w:type="spellStart"/>
      <w:r w:rsidRPr="000F75A5">
        <w:rPr>
          <w:rFonts w:ascii="Times New Roman" w:eastAsia="MS Mincho" w:hAnsi="Times New Roman"/>
        </w:rPr>
        <w:t>Gonsalkorale</w:t>
      </w:r>
      <w:proofErr w:type="spellEnd"/>
      <w:r w:rsidRPr="000F75A5">
        <w:rPr>
          <w:rFonts w:ascii="Times New Roman" w:eastAsia="MS Mincho" w:hAnsi="Times New Roman"/>
        </w:rPr>
        <w:t xml:space="preserve">, K., von Hippel, W., Sherman, J. W., &amp; </w:t>
      </w:r>
      <w:proofErr w:type="spellStart"/>
      <w:r w:rsidRPr="000F75A5">
        <w:rPr>
          <w:rFonts w:ascii="Times New Roman" w:eastAsia="MS Mincho" w:hAnsi="Times New Roman"/>
        </w:rPr>
        <w:t>Klauer</w:t>
      </w:r>
      <w:proofErr w:type="spellEnd"/>
      <w:r w:rsidRPr="000F75A5">
        <w:rPr>
          <w:rFonts w:ascii="Times New Roman" w:eastAsia="MS Mincho" w:hAnsi="Times New Roman"/>
        </w:rPr>
        <w:t xml:space="preserve">, K. C. (2009). Bias and regulation of bias in intergroup interactions: Implicit attitudes toward Muslims and interaction quality. </w:t>
      </w:r>
      <w:r w:rsidRPr="000F75A5">
        <w:rPr>
          <w:rFonts w:ascii="Times New Roman" w:eastAsia="MS Mincho" w:hAnsi="Times New Roman"/>
          <w:i/>
        </w:rPr>
        <w:t xml:space="preserve">Journal of Experimental Social Psychology, 45, </w:t>
      </w:r>
      <w:r w:rsidRPr="000F75A5">
        <w:rPr>
          <w:rFonts w:ascii="Times New Roman" w:eastAsia="MS Mincho" w:hAnsi="Times New Roman"/>
        </w:rPr>
        <w:t>161-166.</w:t>
      </w:r>
    </w:p>
    <w:p w14:paraId="5C589240" w14:textId="77777777" w:rsidR="00897C3F" w:rsidRPr="000F75A5" w:rsidRDefault="00897C3F" w:rsidP="00897C3F">
      <w:pPr>
        <w:pStyle w:val="BodyTextIndent2"/>
        <w:rPr>
          <w:rFonts w:ascii="Times New Roman" w:eastAsia="MS Mincho" w:hAnsi="Times New Roman"/>
        </w:rPr>
      </w:pPr>
      <w:r w:rsidRPr="000F75A5">
        <w:rPr>
          <w:rFonts w:ascii="Times New Roman" w:eastAsia="MS Mincho" w:hAnsi="Times New Roman"/>
        </w:rPr>
        <w:t xml:space="preserve">Henry, J. D., von Hippel, W., &amp; Baynes, K. (2009). Social inappropriateness, executive control, and aging. </w:t>
      </w:r>
      <w:r w:rsidRPr="000F75A5">
        <w:rPr>
          <w:rFonts w:ascii="Times New Roman" w:eastAsia="MS Mincho" w:hAnsi="Times New Roman"/>
          <w:i/>
        </w:rPr>
        <w:t>Psychology and Aging</w:t>
      </w:r>
      <w:r w:rsidRPr="000F75A5">
        <w:rPr>
          <w:rFonts w:ascii="Times New Roman" w:eastAsia="MS Mincho" w:hAnsi="Times New Roman"/>
        </w:rPr>
        <w:t>, 24, 239-244.</w:t>
      </w:r>
    </w:p>
    <w:p w14:paraId="4CEF7865" w14:textId="77777777" w:rsidR="00897C3F" w:rsidRPr="000F75A5" w:rsidRDefault="00897C3F" w:rsidP="00897C3F">
      <w:pPr>
        <w:pStyle w:val="BodyTextIndent2"/>
        <w:rPr>
          <w:rFonts w:ascii="Times New Roman" w:hAnsi="Times New Roman"/>
          <w:szCs w:val="24"/>
        </w:rPr>
      </w:pPr>
      <w:proofErr w:type="spellStart"/>
      <w:r w:rsidRPr="000F75A5">
        <w:rPr>
          <w:rFonts w:ascii="Times New Roman" w:eastAsia="MS Mincho" w:hAnsi="Times New Roman"/>
        </w:rPr>
        <w:t>Logel</w:t>
      </w:r>
      <w:proofErr w:type="spellEnd"/>
      <w:r w:rsidRPr="000F75A5">
        <w:rPr>
          <w:rFonts w:ascii="Times New Roman" w:eastAsia="MS Mincho" w:hAnsi="Times New Roman"/>
        </w:rPr>
        <w:t xml:space="preserve">, C., Walton, G. M., Spencer, S., </w:t>
      </w:r>
      <w:proofErr w:type="spellStart"/>
      <w:r w:rsidRPr="000F75A5">
        <w:rPr>
          <w:rFonts w:ascii="Times New Roman" w:eastAsia="MS Mincho" w:hAnsi="Times New Roman"/>
        </w:rPr>
        <w:t>Iserman</w:t>
      </w:r>
      <w:proofErr w:type="spellEnd"/>
      <w:r w:rsidRPr="000F75A5">
        <w:rPr>
          <w:rFonts w:ascii="Times New Roman" w:eastAsia="MS Mincho" w:hAnsi="Times New Roman"/>
        </w:rPr>
        <w:t xml:space="preserve">, E., von Hippel, W., &amp; Bell, A.  (2009). </w:t>
      </w:r>
      <w:r w:rsidRPr="000F75A5">
        <w:rPr>
          <w:rFonts w:ascii="Times New Roman" w:hAnsi="Times New Roman"/>
          <w:szCs w:val="24"/>
        </w:rPr>
        <w:t xml:space="preserve">Interacting with sexist men triggers social identity threat among female engineers. </w:t>
      </w:r>
      <w:r w:rsidRPr="000F75A5">
        <w:rPr>
          <w:rFonts w:ascii="Times New Roman" w:hAnsi="Times New Roman"/>
          <w:i/>
          <w:szCs w:val="24"/>
        </w:rPr>
        <w:t>Journal of Personality and Social Psychology</w:t>
      </w:r>
      <w:r w:rsidRPr="000F75A5">
        <w:rPr>
          <w:rFonts w:ascii="Times New Roman" w:hAnsi="Times New Roman"/>
          <w:szCs w:val="24"/>
        </w:rPr>
        <w:t xml:space="preserve">, </w:t>
      </w:r>
      <w:r w:rsidRPr="000F75A5">
        <w:rPr>
          <w:rFonts w:ascii="Times New Roman" w:hAnsi="Times New Roman"/>
          <w:i/>
          <w:szCs w:val="24"/>
        </w:rPr>
        <w:t>96</w:t>
      </w:r>
      <w:r w:rsidRPr="000F75A5">
        <w:rPr>
          <w:rFonts w:ascii="Times New Roman" w:hAnsi="Times New Roman"/>
          <w:szCs w:val="24"/>
        </w:rPr>
        <w:t>, 1089-1103.</w:t>
      </w:r>
    </w:p>
    <w:p w14:paraId="19EA8EB0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proofErr w:type="spellStart"/>
      <w:r w:rsidRPr="000F75A5">
        <w:rPr>
          <w:rFonts w:ascii="Times New Roman" w:hAnsi="Times New Roman"/>
        </w:rPr>
        <w:t>Radvansky</w:t>
      </w:r>
      <w:proofErr w:type="spellEnd"/>
      <w:r w:rsidRPr="000F75A5">
        <w:rPr>
          <w:rFonts w:ascii="Times New Roman" w:hAnsi="Times New Roman"/>
        </w:rPr>
        <w:t xml:space="preserve">, G. A., </w:t>
      </w:r>
      <w:proofErr w:type="spellStart"/>
      <w:r w:rsidRPr="000F75A5">
        <w:rPr>
          <w:rFonts w:ascii="Times New Roman" w:hAnsi="Times New Roman"/>
        </w:rPr>
        <w:t>Lynchard</w:t>
      </w:r>
      <w:proofErr w:type="spellEnd"/>
      <w:r w:rsidRPr="000F75A5">
        <w:rPr>
          <w:rFonts w:ascii="Times New Roman" w:hAnsi="Times New Roman"/>
        </w:rPr>
        <w:t xml:space="preserve">, N., A., &amp; von Hippel, W. (2009). Aging and stereotype suppression. </w:t>
      </w:r>
      <w:r w:rsidRPr="000F75A5">
        <w:rPr>
          <w:rFonts w:ascii="Times New Roman" w:hAnsi="Times New Roman"/>
          <w:i/>
        </w:rPr>
        <w:t>Aging, Neuropsychology, and Cognition</w:t>
      </w:r>
      <w:r w:rsidRPr="000F75A5">
        <w:rPr>
          <w:rFonts w:ascii="Times New Roman" w:hAnsi="Times New Roman"/>
        </w:rPr>
        <w:t xml:space="preserve">, </w:t>
      </w:r>
      <w:r w:rsidRPr="000F75A5">
        <w:rPr>
          <w:rFonts w:ascii="Times New Roman" w:hAnsi="Times New Roman"/>
          <w:i/>
        </w:rPr>
        <w:t>16</w:t>
      </w:r>
      <w:r w:rsidRPr="000F75A5">
        <w:rPr>
          <w:rFonts w:ascii="Times New Roman" w:hAnsi="Times New Roman"/>
        </w:rPr>
        <w:t>, 22-32.</w:t>
      </w:r>
    </w:p>
    <w:p w14:paraId="5670C12A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 xml:space="preserve">Stewart, B. D., von Hippel, W., &amp; </w:t>
      </w:r>
      <w:proofErr w:type="spellStart"/>
      <w:r w:rsidRPr="000F75A5">
        <w:rPr>
          <w:rFonts w:ascii="Times New Roman" w:hAnsi="Times New Roman"/>
        </w:rPr>
        <w:t>Radvansky</w:t>
      </w:r>
      <w:proofErr w:type="spellEnd"/>
      <w:r w:rsidRPr="000F75A5">
        <w:rPr>
          <w:rFonts w:ascii="Times New Roman" w:hAnsi="Times New Roman"/>
        </w:rPr>
        <w:t xml:space="preserve">, G. A. (2009). Age, race, and implicit prejudice: Using process dissociation to separate the underlying components. </w:t>
      </w:r>
      <w:r w:rsidRPr="000F75A5">
        <w:rPr>
          <w:rFonts w:ascii="Times New Roman" w:hAnsi="Times New Roman"/>
          <w:i/>
        </w:rPr>
        <w:t>Psychological Science</w:t>
      </w:r>
      <w:r w:rsidRPr="000F75A5">
        <w:rPr>
          <w:rFonts w:ascii="Times New Roman" w:hAnsi="Times New Roman"/>
        </w:rPr>
        <w:t xml:space="preserve">, </w:t>
      </w:r>
      <w:r w:rsidRPr="000F75A5">
        <w:rPr>
          <w:rFonts w:ascii="Times New Roman" w:hAnsi="Times New Roman"/>
          <w:i/>
        </w:rPr>
        <w:t>20</w:t>
      </w:r>
      <w:r w:rsidRPr="000F75A5">
        <w:rPr>
          <w:rFonts w:ascii="Times New Roman" w:hAnsi="Times New Roman"/>
        </w:rPr>
        <w:t>, 164-168.</w:t>
      </w:r>
    </w:p>
    <w:p w14:paraId="3EAF502F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>von Hippel, W., Ng, L., Abbott, L., Caldwell, S., Gill, G., &amp; Powell, K. (</w:t>
      </w:r>
      <w:r>
        <w:rPr>
          <w:rFonts w:ascii="Times New Roman" w:hAnsi="Times New Roman"/>
        </w:rPr>
        <w:t>2009</w:t>
      </w:r>
      <w:r w:rsidRPr="000F75A5">
        <w:rPr>
          <w:rFonts w:ascii="Times New Roman" w:hAnsi="Times New Roman"/>
        </w:rPr>
        <w:t xml:space="preserve">). Executive functioning and gambling: Performance on the Trail Making Test is associated with gambling problems in older adult gamblers. </w:t>
      </w:r>
      <w:r w:rsidRPr="000F75A5">
        <w:rPr>
          <w:rFonts w:ascii="Times New Roman" w:hAnsi="Times New Roman"/>
          <w:i/>
        </w:rPr>
        <w:t>Aging, Neuropsychology, and Cognition</w:t>
      </w:r>
      <w:r>
        <w:rPr>
          <w:rFonts w:ascii="Times New Roman" w:hAnsi="Times New Roman"/>
        </w:rPr>
        <w:t xml:space="preserve">, </w:t>
      </w:r>
      <w:r w:rsidRPr="00D42680">
        <w:rPr>
          <w:rFonts w:ascii="Times New Roman" w:hAnsi="Times New Roman"/>
          <w:i/>
        </w:rPr>
        <w:t>16</w:t>
      </w:r>
      <w:r>
        <w:rPr>
          <w:rFonts w:ascii="Times New Roman" w:hAnsi="Times New Roman"/>
        </w:rPr>
        <w:t>, 654-670.</w:t>
      </w:r>
    </w:p>
    <w:p w14:paraId="66A3F270" w14:textId="77777777" w:rsidR="00897C3F" w:rsidRPr="000F75A5" w:rsidRDefault="00897C3F" w:rsidP="00897C3F">
      <w:pPr>
        <w:pStyle w:val="BodyTextIndent2"/>
        <w:rPr>
          <w:rFonts w:ascii="Times New Roman" w:hAnsi="Times New Roman"/>
          <w:color w:val="000000"/>
        </w:rPr>
      </w:pPr>
      <w:r w:rsidRPr="000F75A5">
        <w:rPr>
          <w:rFonts w:ascii="Times New Roman" w:hAnsi="Times New Roman"/>
          <w:color w:val="000000"/>
        </w:rPr>
        <w:t xml:space="preserve">Bailey, P. E., Henry, J. D., &amp; von Hippel, W. (2008). Empathy and social functioning in late adulthood. </w:t>
      </w:r>
      <w:r w:rsidRPr="000F75A5">
        <w:rPr>
          <w:rFonts w:ascii="Times New Roman" w:hAnsi="Times New Roman"/>
          <w:i/>
          <w:color w:val="000000"/>
        </w:rPr>
        <w:t>Aging and Mental Health</w:t>
      </w:r>
      <w:r w:rsidRPr="000F75A5">
        <w:rPr>
          <w:rFonts w:ascii="Times New Roman" w:hAnsi="Times New Roman"/>
          <w:color w:val="000000"/>
        </w:rPr>
        <w:t xml:space="preserve">, </w:t>
      </w:r>
      <w:r w:rsidRPr="000F75A5">
        <w:rPr>
          <w:rFonts w:ascii="Times New Roman" w:hAnsi="Times New Roman"/>
          <w:i/>
          <w:color w:val="000000"/>
        </w:rPr>
        <w:t>12</w:t>
      </w:r>
      <w:r w:rsidRPr="000F75A5">
        <w:rPr>
          <w:rFonts w:ascii="Times New Roman" w:hAnsi="Times New Roman"/>
          <w:color w:val="000000"/>
        </w:rPr>
        <w:t>, 499-503.</w:t>
      </w:r>
    </w:p>
    <w:p w14:paraId="3A98AAF3" w14:textId="77777777" w:rsidR="00897C3F" w:rsidRPr="000F75A5" w:rsidRDefault="00897C3F" w:rsidP="00897C3F">
      <w:pPr>
        <w:pStyle w:val="BodyTextIndent2"/>
        <w:rPr>
          <w:rFonts w:ascii="Times New Roman" w:hAnsi="Times New Roman"/>
          <w:color w:val="000000"/>
        </w:rPr>
      </w:pPr>
      <w:proofErr w:type="spellStart"/>
      <w:r w:rsidRPr="000F75A5">
        <w:rPr>
          <w:rFonts w:ascii="Times New Roman" w:hAnsi="Times New Roman"/>
          <w:color w:val="000000"/>
        </w:rPr>
        <w:t>Brener</w:t>
      </w:r>
      <w:proofErr w:type="spellEnd"/>
      <w:r w:rsidRPr="000F75A5">
        <w:rPr>
          <w:rFonts w:ascii="Times New Roman" w:hAnsi="Times New Roman"/>
          <w:color w:val="000000"/>
        </w:rPr>
        <w:t xml:space="preserve">, L., &amp; von Hippel, W. (2008). Measuring attitudes towards injecting drug users and people with hepatitis C. </w:t>
      </w:r>
      <w:r w:rsidRPr="000F75A5">
        <w:rPr>
          <w:rFonts w:ascii="Times New Roman" w:hAnsi="Times New Roman"/>
          <w:i/>
          <w:color w:val="000000"/>
        </w:rPr>
        <w:t>Substance Use and Misuse</w:t>
      </w:r>
      <w:r w:rsidRPr="000F75A5">
        <w:rPr>
          <w:rFonts w:ascii="Times New Roman" w:hAnsi="Times New Roman"/>
          <w:color w:val="000000"/>
        </w:rPr>
        <w:t xml:space="preserve">, </w:t>
      </w:r>
      <w:r w:rsidRPr="000F75A5">
        <w:rPr>
          <w:rFonts w:ascii="Times New Roman" w:hAnsi="Times New Roman"/>
          <w:i/>
          <w:color w:val="000000"/>
        </w:rPr>
        <w:t>43</w:t>
      </w:r>
      <w:r w:rsidRPr="000F75A5">
        <w:rPr>
          <w:rFonts w:ascii="Times New Roman" w:hAnsi="Times New Roman"/>
          <w:color w:val="000000"/>
        </w:rPr>
        <w:t>, 295-302.</w:t>
      </w:r>
    </w:p>
    <w:p w14:paraId="0DE2F436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lastRenderedPageBreak/>
        <w:t xml:space="preserve">von Hippel, W., </w:t>
      </w:r>
      <w:proofErr w:type="spellStart"/>
      <w:r w:rsidRPr="000F75A5">
        <w:rPr>
          <w:rFonts w:ascii="Times New Roman" w:hAnsi="Times New Roman"/>
        </w:rPr>
        <w:t>Brener</w:t>
      </w:r>
      <w:proofErr w:type="spellEnd"/>
      <w:r w:rsidRPr="000F75A5">
        <w:rPr>
          <w:rFonts w:ascii="Times New Roman" w:hAnsi="Times New Roman"/>
        </w:rPr>
        <w:t xml:space="preserve">, L., &amp; von Hippel, C. (2008). Implicit prejudice toward injecting drug users predicts intentions to change jobs among drug and alcohol nurses. </w:t>
      </w:r>
      <w:r w:rsidRPr="000F75A5">
        <w:rPr>
          <w:rFonts w:ascii="Times New Roman" w:hAnsi="Times New Roman"/>
          <w:i/>
        </w:rPr>
        <w:t xml:space="preserve">Psychological Science, 19, </w:t>
      </w:r>
      <w:r w:rsidRPr="000F75A5">
        <w:rPr>
          <w:rFonts w:ascii="Times New Roman" w:hAnsi="Times New Roman"/>
        </w:rPr>
        <w:t>7-11.</w:t>
      </w:r>
    </w:p>
    <w:p w14:paraId="56BF7D7A" w14:textId="77777777" w:rsidR="00897C3F" w:rsidRPr="000F75A5" w:rsidRDefault="00897C3F" w:rsidP="00897C3F">
      <w:pPr>
        <w:pStyle w:val="BodyTextIndent2"/>
        <w:rPr>
          <w:rFonts w:ascii="Times New Roman" w:hAnsi="Times New Roman"/>
          <w:color w:val="000000"/>
        </w:rPr>
      </w:pPr>
      <w:r w:rsidRPr="000F75A5">
        <w:rPr>
          <w:rFonts w:ascii="Times New Roman" w:hAnsi="Times New Roman"/>
          <w:color w:val="000000"/>
        </w:rPr>
        <w:t xml:space="preserve">von Hippel, W., Henry, J. D., &amp; </w:t>
      </w:r>
      <w:proofErr w:type="spellStart"/>
      <w:r w:rsidRPr="000F75A5">
        <w:rPr>
          <w:rFonts w:ascii="Times New Roman" w:hAnsi="Times New Roman"/>
          <w:color w:val="000000"/>
        </w:rPr>
        <w:t>Matovic</w:t>
      </w:r>
      <w:proofErr w:type="spellEnd"/>
      <w:r w:rsidRPr="000F75A5">
        <w:rPr>
          <w:rFonts w:ascii="Times New Roman" w:hAnsi="Times New Roman"/>
          <w:color w:val="000000"/>
        </w:rPr>
        <w:t xml:space="preserve">, D. (2008). </w:t>
      </w:r>
      <w:r w:rsidRPr="000F75A5">
        <w:rPr>
          <w:rFonts w:ascii="Times New Roman" w:hAnsi="Times New Roman"/>
        </w:rPr>
        <w:t xml:space="preserve">Aging and social satisfaction: </w:t>
      </w:r>
      <w:r w:rsidRPr="000F75A5">
        <w:rPr>
          <w:rFonts w:ascii="Times New Roman" w:hAnsi="Times New Roman"/>
          <w:bCs/>
        </w:rPr>
        <w:t>Offsetting positive and negative effects</w:t>
      </w:r>
      <w:r w:rsidRPr="000F75A5">
        <w:rPr>
          <w:rFonts w:ascii="Times New Roman" w:hAnsi="Times New Roman"/>
          <w:color w:val="000000"/>
        </w:rPr>
        <w:t xml:space="preserve">. </w:t>
      </w:r>
      <w:r w:rsidRPr="000F75A5">
        <w:rPr>
          <w:rFonts w:ascii="Times New Roman" w:hAnsi="Times New Roman"/>
          <w:i/>
          <w:color w:val="000000"/>
        </w:rPr>
        <w:t>Psychology and Aging</w:t>
      </w:r>
      <w:r w:rsidRPr="000F75A5">
        <w:rPr>
          <w:rFonts w:ascii="Times New Roman" w:hAnsi="Times New Roman"/>
          <w:color w:val="000000"/>
        </w:rPr>
        <w:t xml:space="preserve">, </w:t>
      </w:r>
      <w:r w:rsidRPr="000F75A5">
        <w:rPr>
          <w:rFonts w:ascii="Times New Roman" w:hAnsi="Times New Roman"/>
          <w:i/>
          <w:color w:val="000000"/>
        </w:rPr>
        <w:t>23</w:t>
      </w:r>
      <w:r w:rsidRPr="000F75A5">
        <w:rPr>
          <w:rFonts w:ascii="Times New Roman" w:hAnsi="Times New Roman"/>
          <w:color w:val="000000"/>
        </w:rPr>
        <w:t>, 435-439.</w:t>
      </w:r>
    </w:p>
    <w:p w14:paraId="0B3DA490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 xml:space="preserve">von Hippel, W., </w:t>
      </w:r>
      <w:proofErr w:type="gramStart"/>
      <w:r w:rsidRPr="000F75A5">
        <w:rPr>
          <w:rFonts w:ascii="Times New Roman" w:hAnsi="Times New Roman"/>
        </w:rPr>
        <w:t>Vasey,  M.</w:t>
      </w:r>
      <w:proofErr w:type="gramEnd"/>
      <w:r w:rsidRPr="000F75A5">
        <w:rPr>
          <w:rFonts w:ascii="Times New Roman" w:hAnsi="Times New Roman"/>
        </w:rPr>
        <w:t xml:space="preserve"> W., Gonda, T., &amp; Stern, T. (2008). Executive function deficits, rumination and late-onset depressive symptoms in older adults. </w:t>
      </w:r>
      <w:r w:rsidRPr="000F75A5">
        <w:rPr>
          <w:rFonts w:ascii="Times New Roman" w:hAnsi="Times New Roman"/>
          <w:i/>
        </w:rPr>
        <w:t>Cognitive Therapy and Research</w:t>
      </w:r>
      <w:r w:rsidRPr="000F75A5">
        <w:rPr>
          <w:rFonts w:ascii="Times New Roman" w:hAnsi="Times New Roman"/>
        </w:rPr>
        <w:t xml:space="preserve">, </w:t>
      </w:r>
      <w:r w:rsidRPr="000F75A5">
        <w:rPr>
          <w:rFonts w:ascii="Times New Roman" w:hAnsi="Times New Roman"/>
          <w:i/>
        </w:rPr>
        <w:t>32</w:t>
      </w:r>
      <w:r w:rsidRPr="000F75A5">
        <w:rPr>
          <w:rFonts w:ascii="Times New Roman" w:hAnsi="Times New Roman"/>
        </w:rPr>
        <w:t>, 474-487.</w:t>
      </w:r>
    </w:p>
    <w:p w14:paraId="56DEE9B9" w14:textId="77777777" w:rsidR="00897C3F" w:rsidRPr="000F75A5" w:rsidRDefault="00897C3F" w:rsidP="00897C3F">
      <w:pPr>
        <w:pStyle w:val="BodyTextIndent2"/>
        <w:rPr>
          <w:rFonts w:ascii="Times New Roman" w:hAnsi="Times New Roman"/>
          <w:color w:val="000000"/>
        </w:rPr>
      </w:pPr>
      <w:proofErr w:type="spellStart"/>
      <w:r w:rsidRPr="000F75A5">
        <w:rPr>
          <w:rFonts w:ascii="Times New Roman" w:hAnsi="Times New Roman"/>
          <w:color w:val="000000"/>
        </w:rPr>
        <w:t>Brener</w:t>
      </w:r>
      <w:proofErr w:type="spellEnd"/>
      <w:r w:rsidRPr="000F75A5">
        <w:rPr>
          <w:rFonts w:ascii="Times New Roman" w:hAnsi="Times New Roman"/>
          <w:color w:val="000000"/>
        </w:rPr>
        <w:t xml:space="preserve">, L., von Hippel, W., &amp; Kippax, S. (2007). Health care workers and discrimination towards injecting drug users with hepatitis C: Does greater contact lead to less prejudice? </w:t>
      </w:r>
      <w:r w:rsidRPr="000F75A5">
        <w:rPr>
          <w:rFonts w:ascii="Times New Roman" w:hAnsi="Times New Roman"/>
          <w:i/>
          <w:color w:val="000000"/>
        </w:rPr>
        <w:t>International Journal of Drug Policy</w:t>
      </w:r>
      <w:r w:rsidRPr="000F75A5">
        <w:rPr>
          <w:rFonts w:ascii="Times New Roman" w:hAnsi="Times New Roman"/>
          <w:color w:val="000000"/>
        </w:rPr>
        <w:t xml:space="preserve">, </w:t>
      </w:r>
      <w:r w:rsidRPr="000F75A5">
        <w:rPr>
          <w:rFonts w:ascii="Times New Roman" w:hAnsi="Times New Roman"/>
          <w:i/>
          <w:color w:val="000000"/>
        </w:rPr>
        <w:t>18</w:t>
      </w:r>
      <w:r w:rsidRPr="000F75A5">
        <w:rPr>
          <w:rFonts w:ascii="Times New Roman" w:hAnsi="Times New Roman"/>
          <w:color w:val="000000"/>
        </w:rPr>
        <w:t>, 381-387.</w:t>
      </w:r>
    </w:p>
    <w:p w14:paraId="40B94E00" w14:textId="77777777" w:rsidR="00897C3F" w:rsidRPr="000F75A5" w:rsidRDefault="00897C3F" w:rsidP="00897C3F">
      <w:pPr>
        <w:pStyle w:val="BodyTextIndent2"/>
        <w:rPr>
          <w:rFonts w:ascii="Times New Roman" w:hAnsi="Times New Roman"/>
          <w:color w:val="000000"/>
        </w:rPr>
      </w:pPr>
      <w:proofErr w:type="spellStart"/>
      <w:r w:rsidRPr="000F75A5">
        <w:rPr>
          <w:rFonts w:ascii="Times New Roman" w:hAnsi="Times New Roman"/>
          <w:color w:val="000000"/>
        </w:rPr>
        <w:t>Gonsalkorale</w:t>
      </w:r>
      <w:proofErr w:type="spellEnd"/>
      <w:r w:rsidRPr="000F75A5">
        <w:rPr>
          <w:rFonts w:ascii="Times New Roman" w:hAnsi="Times New Roman"/>
          <w:color w:val="000000"/>
        </w:rPr>
        <w:t xml:space="preserve">, K., Carlisle, C., &amp; von Hippel, W. (2007). </w:t>
      </w:r>
      <w:r w:rsidRPr="000F75A5">
        <w:rPr>
          <w:rFonts w:ascii="Times New Roman" w:hAnsi="Times New Roman"/>
        </w:rPr>
        <w:t xml:space="preserve">Intergroup threat increases implicit stereotyping. </w:t>
      </w:r>
      <w:r w:rsidRPr="000F75A5">
        <w:rPr>
          <w:rFonts w:ascii="Times New Roman" w:hAnsi="Times New Roman"/>
          <w:i/>
        </w:rPr>
        <w:t>International Journal of Psychology and Psychological Therapy</w:t>
      </w:r>
      <w:r w:rsidRPr="000F75A5">
        <w:rPr>
          <w:rFonts w:ascii="Times New Roman" w:hAnsi="Times New Roman"/>
        </w:rPr>
        <w:t xml:space="preserve">, </w:t>
      </w:r>
      <w:r w:rsidRPr="000F75A5">
        <w:rPr>
          <w:rFonts w:ascii="Times New Roman" w:hAnsi="Times New Roman"/>
          <w:i/>
        </w:rPr>
        <w:t>7</w:t>
      </w:r>
      <w:r w:rsidRPr="000F75A5">
        <w:rPr>
          <w:rFonts w:ascii="Times New Roman" w:hAnsi="Times New Roman"/>
        </w:rPr>
        <w:t>, 189-200.</w:t>
      </w:r>
    </w:p>
    <w:p w14:paraId="1FF23024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 xml:space="preserve">von Hippel, W. (2007). Aging, executive functioning, and social control. </w:t>
      </w:r>
      <w:r w:rsidRPr="000F75A5">
        <w:rPr>
          <w:rFonts w:ascii="Times New Roman" w:hAnsi="Times New Roman"/>
          <w:i/>
        </w:rPr>
        <w:t>Current Directions in Psychological Science</w:t>
      </w:r>
      <w:r w:rsidRPr="000F75A5">
        <w:rPr>
          <w:rFonts w:ascii="Times New Roman" w:hAnsi="Times New Roman"/>
        </w:rPr>
        <w:t xml:space="preserve">, </w:t>
      </w:r>
      <w:r w:rsidRPr="000F75A5">
        <w:rPr>
          <w:rFonts w:ascii="Times New Roman" w:hAnsi="Times New Roman"/>
          <w:i/>
        </w:rPr>
        <w:t>16</w:t>
      </w:r>
      <w:r w:rsidRPr="000F75A5">
        <w:rPr>
          <w:rFonts w:ascii="Times New Roman" w:hAnsi="Times New Roman"/>
        </w:rPr>
        <w:t>, 240-244.</w:t>
      </w:r>
    </w:p>
    <w:p w14:paraId="292D9C43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 xml:space="preserve">Robinson, M. D., &amp; von Hippel, W. (2006). Rose-colored priming effects: Life satisfaction and affective priming. </w:t>
      </w:r>
      <w:r w:rsidRPr="000F75A5">
        <w:rPr>
          <w:rFonts w:ascii="Times New Roman" w:hAnsi="Times New Roman"/>
          <w:i/>
        </w:rPr>
        <w:t>Journal of Positive Psychology</w:t>
      </w:r>
      <w:r w:rsidRPr="000F75A5">
        <w:rPr>
          <w:rFonts w:ascii="Times New Roman" w:hAnsi="Times New Roman"/>
        </w:rPr>
        <w:t xml:space="preserve">, </w:t>
      </w:r>
      <w:r w:rsidRPr="000F75A5">
        <w:rPr>
          <w:rFonts w:ascii="Times New Roman" w:hAnsi="Times New Roman"/>
          <w:i/>
        </w:rPr>
        <w:t>1</w:t>
      </w:r>
      <w:r w:rsidRPr="000F75A5">
        <w:rPr>
          <w:rFonts w:ascii="Times New Roman" w:hAnsi="Times New Roman"/>
        </w:rPr>
        <w:t>, 187-197.</w:t>
      </w:r>
    </w:p>
    <w:p w14:paraId="55D07F3E" w14:textId="77777777" w:rsidR="00897C3F" w:rsidRPr="000F75A5" w:rsidRDefault="00897C3F" w:rsidP="00897C3F">
      <w:pPr>
        <w:spacing w:before="240"/>
        <w:ind w:left="440" w:hanging="440"/>
      </w:pPr>
      <w:proofErr w:type="spellStart"/>
      <w:r w:rsidRPr="000F75A5">
        <w:t>Laham</w:t>
      </w:r>
      <w:proofErr w:type="spellEnd"/>
      <w:r w:rsidRPr="000F75A5">
        <w:t xml:space="preserve">, S. M., </w:t>
      </w:r>
      <w:proofErr w:type="spellStart"/>
      <w:r w:rsidRPr="000F75A5">
        <w:t>Gonsalkorale</w:t>
      </w:r>
      <w:proofErr w:type="spellEnd"/>
      <w:r w:rsidRPr="000F75A5">
        <w:t xml:space="preserve">, K., &amp; von Hippel, W. (2005). Darwinian grandparenting: Preferential investment in more certain kin. </w:t>
      </w:r>
      <w:r w:rsidRPr="000F75A5">
        <w:rPr>
          <w:i/>
        </w:rPr>
        <w:t>Personality and Social Psychology Bulletin</w:t>
      </w:r>
      <w:r w:rsidRPr="000F75A5">
        <w:t xml:space="preserve">, </w:t>
      </w:r>
      <w:r w:rsidRPr="000F75A5">
        <w:rPr>
          <w:i/>
        </w:rPr>
        <w:t>31</w:t>
      </w:r>
      <w:r w:rsidRPr="000F75A5">
        <w:t>, 63-72.</w:t>
      </w:r>
    </w:p>
    <w:p w14:paraId="3AAE639C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&amp; Dunlop, S. M. (2005). Aging, inhibition, and social inappropriateness. </w:t>
      </w:r>
      <w:r w:rsidRPr="000F75A5">
        <w:rPr>
          <w:i/>
        </w:rPr>
        <w:t>Psychology and Aging</w:t>
      </w:r>
      <w:r w:rsidRPr="000F75A5">
        <w:t xml:space="preserve">, </w:t>
      </w:r>
      <w:r w:rsidRPr="000F75A5">
        <w:rPr>
          <w:i/>
        </w:rPr>
        <w:t>20</w:t>
      </w:r>
      <w:r w:rsidRPr="000F75A5">
        <w:t>, 519-523.</w:t>
      </w:r>
    </w:p>
    <w:p w14:paraId="4F303BB3" w14:textId="77777777" w:rsidR="00897C3F" w:rsidRPr="000F75A5" w:rsidRDefault="00897C3F" w:rsidP="00897C3F">
      <w:pPr>
        <w:spacing w:before="240"/>
        <w:ind w:left="440" w:hanging="440"/>
        <w:rPr>
          <w:b/>
        </w:rPr>
      </w:pPr>
      <w:r w:rsidRPr="000F75A5">
        <w:t xml:space="preserve">von Hippel, W., &amp; </w:t>
      </w:r>
      <w:proofErr w:type="spellStart"/>
      <w:r w:rsidRPr="000F75A5">
        <w:t>Gonsalkorale</w:t>
      </w:r>
      <w:proofErr w:type="spellEnd"/>
      <w:r w:rsidRPr="000F75A5">
        <w:t xml:space="preserve">, K. (2005). “That is bloody revolting!” Inhibitory control of thoughts better left unsaid. </w:t>
      </w:r>
      <w:r w:rsidRPr="000F75A5">
        <w:rPr>
          <w:i/>
        </w:rPr>
        <w:t>Psychological Science</w:t>
      </w:r>
      <w:r w:rsidRPr="000F75A5">
        <w:t xml:space="preserve">, </w:t>
      </w:r>
      <w:r w:rsidRPr="000F75A5">
        <w:rPr>
          <w:i/>
        </w:rPr>
        <w:t>16</w:t>
      </w:r>
      <w:r w:rsidRPr="000F75A5">
        <w:t>, 497-500.</w:t>
      </w:r>
    </w:p>
    <w:p w14:paraId="086F2EAD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 xml:space="preserve">von Hippel, W., Lakin, J. L., &amp; </w:t>
      </w:r>
      <w:proofErr w:type="spellStart"/>
      <w:r w:rsidRPr="000F75A5">
        <w:rPr>
          <w:rFonts w:ascii="Times New Roman" w:hAnsi="Times New Roman"/>
        </w:rPr>
        <w:t>Shakarchi</w:t>
      </w:r>
      <w:proofErr w:type="spellEnd"/>
      <w:r w:rsidRPr="000F75A5">
        <w:rPr>
          <w:rFonts w:ascii="Times New Roman" w:hAnsi="Times New Roman"/>
        </w:rPr>
        <w:t xml:space="preserve">, R. J. (2005). Individual differences in motivated social cognition: The case of self-serving information processing. </w:t>
      </w:r>
      <w:r w:rsidRPr="000F75A5">
        <w:rPr>
          <w:rFonts w:ascii="Times New Roman" w:hAnsi="Times New Roman"/>
          <w:i/>
        </w:rPr>
        <w:t>Personality and Social Psychology Bulletin</w:t>
      </w:r>
      <w:r w:rsidRPr="000F75A5">
        <w:rPr>
          <w:rFonts w:ascii="Times New Roman" w:hAnsi="Times New Roman"/>
        </w:rPr>
        <w:t xml:space="preserve">, </w:t>
      </w:r>
      <w:r w:rsidRPr="000F75A5">
        <w:rPr>
          <w:rFonts w:ascii="Times New Roman" w:hAnsi="Times New Roman"/>
          <w:i/>
        </w:rPr>
        <w:t>31</w:t>
      </w:r>
      <w:r w:rsidRPr="000F75A5">
        <w:rPr>
          <w:rFonts w:ascii="Times New Roman" w:hAnsi="Times New Roman"/>
        </w:rPr>
        <w:t>, 1347-1357.</w:t>
      </w:r>
    </w:p>
    <w:p w14:paraId="2C5E64DC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von Hippel, C., Conway, L., Preacher, K. J., Schooler, J. W., &amp; </w:t>
      </w:r>
      <w:proofErr w:type="spellStart"/>
      <w:r w:rsidRPr="000F75A5">
        <w:t>Radvansky</w:t>
      </w:r>
      <w:proofErr w:type="spellEnd"/>
      <w:r w:rsidRPr="000F75A5">
        <w:t xml:space="preserve">, G. A. (2005). Coping with stereotype threat: Denial as an impression management strategy. </w:t>
      </w:r>
      <w:r w:rsidRPr="000F75A5">
        <w:rPr>
          <w:i/>
        </w:rPr>
        <w:t>Journal of Personality and Social Psychology</w:t>
      </w:r>
      <w:r w:rsidRPr="000F75A5">
        <w:t xml:space="preserve">, </w:t>
      </w:r>
      <w:r w:rsidRPr="000F75A5">
        <w:rPr>
          <w:i/>
        </w:rPr>
        <w:t>89</w:t>
      </w:r>
      <w:r w:rsidRPr="000F75A5">
        <w:t>, 22-35.</w:t>
      </w:r>
    </w:p>
    <w:p w14:paraId="3C5026BC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von Hippel, F. A., Chan, N., &amp; Cheng, C. (2005). Exploring the use of Viagra in place of animal and plant potency products in traditional Chinese medicine. </w:t>
      </w:r>
      <w:r w:rsidRPr="000F75A5">
        <w:rPr>
          <w:i/>
        </w:rPr>
        <w:t>Environmental Conservation</w:t>
      </w:r>
      <w:r w:rsidRPr="000F75A5">
        <w:t xml:space="preserve">, </w:t>
      </w:r>
      <w:r w:rsidRPr="000F75A5">
        <w:rPr>
          <w:i/>
        </w:rPr>
        <w:t>32</w:t>
      </w:r>
      <w:r w:rsidRPr="000F75A5">
        <w:t>, 235-238.</w:t>
      </w:r>
    </w:p>
    <w:p w14:paraId="71B38A8E" w14:textId="77777777" w:rsidR="00897C3F" w:rsidRPr="000F75A5" w:rsidRDefault="00897C3F" w:rsidP="00897C3F">
      <w:pPr>
        <w:spacing w:before="240"/>
        <w:ind w:left="440" w:hanging="440"/>
      </w:pPr>
      <w:proofErr w:type="spellStart"/>
      <w:r w:rsidRPr="000F75A5">
        <w:t>Forgas</w:t>
      </w:r>
      <w:proofErr w:type="spellEnd"/>
      <w:r w:rsidRPr="000F75A5">
        <w:t xml:space="preserve">, J. P., von Hippel, W., &amp; </w:t>
      </w:r>
      <w:proofErr w:type="spellStart"/>
      <w:r w:rsidRPr="000F75A5">
        <w:t>Laham</w:t>
      </w:r>
      <w:proofErr w:type="spellEnd"/>
      <w:r w:rsidRPr="000F75A5">
        <w:t xml:space="preserve">, S. M. (2004). An evolutionary model of managing moods: Evidence for the role of homeostatic cognitive strategies in affect regulation. </w:t>
      </w:r>
      <w:r w:rsidRPr="000F75A5">
        <w:rPr>
          <w:i/>
        </w:rPr>
        <w:t>Journal of Cultural and Evolutionary Psychology</w:t>
      </w:r>
      <w:r w:rsidRPr="000F75A5">
        <w:t xml:space="preserve">, </w:t>
      </w:r>
      <w:r w:rsidRPr="000F75A5">
        <w:rPr>
          <w:i/>
        </w:rPr>
        <w:t>2</w:t>
      </w:r>
      <w:r w:rsidRPr="000F75A5">
        <w:t>, 43-60.</w:t>
      </w:r>
    </w:p>
    <w:p w14:paraId="0FD7630C" w14:textId="77777777" w:rsidR="00897C3F" w:rsidRPr="000F75A5" w:rsidRDefault="00897C3F" w:rsidP="00897C3F">
      <w:pPr>
        <w:spacing w:before="240"/>
        <w:ind w:left="440" w:hanging="440"/>
      </w:pPr>
      <w:r w:rsidRPr="000F75A5">
        <w:lastRenderedPageBreak/>
        <w:t xml:space="preserve">Vargas, P. T., von Hippel, W., &amp; Petty, R. E. (2004). Using “partially structured” attitude measures to enhance the attitude-behavior relationship. </w:t>
      </w:r>
      <w:r w:rsidRPr="000F75A5">
        <w:rPr>
          <w:i/>
        </w:rPr>
        <w:t>Personality and Social Psychology Bulletin</w:t>
      </w:r>
      <w:r w:rsidRPr="000F75A5">
        <w:t xml:space="preserve">, </w:t>
      </w:r>
      <w:r w:rsidRPr="000F75A5">
        <w:rPr>
          <w:i/>
        </w:rPr>
        <w:t>30</w:t>
      </w:r>
      <w:r w:rsidRPr="000F75A5">
        <w:t>, 197-211.</w:t>
      </w:r>
    </w:p>
    <w:p w14:paraId="716F2A51" w14:textId="77777777" w:rsidR="00736C9F" w:rsidRPr="000F75A5" w:rsidRDefault="00736C9F" w:rsidP="00736C9F">
      <w:pPr>
        <w:spacing w:before="240"/>
        <w:ind w:left="440" w:hanging="440"/>
      </w:pPr>
      <w:r w:rsidRPr="000F75A5">
        <w:t xml:space="preserve">von Hippel, W. (2004). Implicit prejudice: Pentimento or Inquisition? </w:t>
      </w:r>
      <w:r w:rsidRPr="000F75A5">
        <w:rPr>
          <w:i/>
        </w:rPr>
        <w:t>Psychological Inquiry</w:t>
      </w:r>
      <w:r w:rsidRPr="000F75A5">
        <w:t xml:space="preserve">, </w:t>
      </w:r>
      <w:r w:rsidRPr="000F75A5">
        <w:rPr>
          <w:i/>
        </w:rPr>
        <w:t>15</w:t>
      </w:r>
      <w:r w:rsidRPr="000F75A5">
        <w:t>, 302-305.</w:t>
      </w:r>
    </w:p>
    <w:p w14:paraId="50B76301" w14:textId="77777777" w:rsidR="00736C9F" w:rsidRPr="000F75A5" w:rsidRDefault="00736C9F" w:rsidP="00736C9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 xml:space="preserve">von Hippel, W., &amp; von Hippel, F. A. (2004). Is Viagra a viable conservation tool?  Response to Hoover. </w:t>
      </w:r>
      <w:r w:rsidRPr="000F75A5">
        <w:rPr>
          <w:rFonts w:ascii="Times New Roman" w:hAnsi="Times New Roman"/>
          <w:i/>
        </w:rPr>
        <w:t>Environmental Conservation</w:t>
      </w:r>
      <w:r w:rsidRPr="000F75A5">
        <w:rPr>
          <w:rFonts w:ascii="Times New Roman" w:hAnsi="Times New Roman"/>
        </w:rPr>
        <w:t xml:space="preserve">, </w:t>
      </w:r>
      <w:r w:rsidRPr="000F75A5">
        <w:rPr>
          <w:rFonts w:ascii="Times New Roman" w:hAnsi="Times New Roman"/>
          <w:i/>
        </w:rPr>
        <w:t>31</w:t>
      </w:r>
      <w:r w:rsidRPr="000F75A5">
        <w:rPr>
          <w:rFonts w:ascii="Times New Roman" w:hAnsi="Times New Roman"/>
        </w:rPr>
        <w:t>, 1-3.</w:t>
      </w:r>
    </w:p>
    <w:p w14:paraId="54FF87C5" w14:textId="77777777" w:rsidR="00897C3F" w:rsidRPr="000F75A5" w:rsidRDefault="00897C3F" w:rsidP="00897C3F">
      <w:pPr>
        <w:spacing w:before="240"/>
        <w:ind w:left="440" w:hanging="440"/>
      </w:pPr>
      <w:proofErr w:type="spellStart"/>
      <w:r w:rsidRPr="000F75A5">
        <w:t>Sekaquaptewa</w:t>
      </w:r>
      <w:proofErr w:type="spellEnd"/>
      <w:r w:rsidRPr="000F75A5">
        <w:t xml:space="preserve">, D., Espinoza, P., Thompson, M., Vargas, P., &amp; von Hippel, W. (2003). Stereotypic explanatory bias: Implicit stereotyping as a predictor of discrimination. </w:t>
      </w:r>
      <w:r w:rsidRPr="000F75A5">
        <w:rPr>
          <w:i/>
        </w:rPr>
        <w:t>Journal of Experimental Social Psychology</w:t>
      </w:r>
      <w:r w:rsidRPr="000F75A5">
        <w:t xml:space="preserve">, </w:t>
      </w:r>
      <w:r w:rsidRPr="000F75A5">
        <w:rPr>
          <w:i/>
        </w:rPr>
        <w:t>39</w:t>
      </w:r>
      <w:r w:rsidRPr="000F75A5">
        <w:t>, 75-82.</w:t>
      </w:r>
    </w:p>
    <w:p w14:paraId="6A08642F" w14:textId="77777777" w:rsidR="00897C3F" w:rsidRPr="000F75A5" w:rsidRDefault="00897C3F" w:rsidP="00897C3F">
      <w:pPr>
        <w:pStyle w:val="BodyTextIndent2"/>
        <w:rPr>
          <w:rFonts w:ascii="Times New Roman" w:hAnsi="Times New Roman"/>
          <w:b/>
        </w:rPr>
      </w:pPr>
      <w:r w:rsidRPr="000F75A5">
        <w:rPr>
          <w:rFonts w:ascii="Times New Roman" w:hAnsi="Times New Roman"/>
        </w:rPr>
        <w:t xml:space="preserve">von Hippel, F. A., &amp; von Hippel, W. (2002). Sex, drugs, and animal parts:  Will Viagra save threatened species? </w:t>
      </w:r>
      <w:r w:rsidRPr="000F75A5">
        <w:rPr>
          <w:rFonts w:ascii="Times New Roman" w:hAnsi="Times New Roman"/>
          <w:i/>
        </w:rPr>
        <w:t>Environmental Conservation</w:t>
      </w:r>
      <w:r w:rsidRPr="000F75A5">
        <w:rPr>
          <w:rFonts w:ascii="Times New Roman" w:hAnsi="Times New Roman"/>
        </w:rPr>
        <w:t xml:space="preserve">, </w:t>
      </w:r>
      <w:r w:rsidRPr="000F75A5">
        <w:rPr>
          <w:rFonts w:ascii="Times New Roman" w:hAnsi="Times New Roman"/>
          <w:i/>
        </w:rPr>
        <w:t>29</w:t>
      </w:r>
      <w:r w:rsidRPr="000F75A5">
        <w:rPr>
          <w:rFonts w:ascii="Times New Roman" w:hAnsi="Times New Roman"/>
        </w:rPr>
        <w:t>, 277-281.</w:t>
      </w:r>
    </w:p>
    <w:p w14:paraId="5EF85430" w14:textId="77777777" w:rsidR="00897C3F" w:rsidRPr="000F75A5" w:rsidRDefault="00897C3F" w:rsidP="00897C3F">
      <w:pPr>
        <w:spacing w:before="240"/>
        <w:ind w:left="360" w:hanging="360"/>
      </w:pPr>
      <w:r w:rsidRPr="000F75A5">
        <w:t xml:space="preserve">Chatman, C., &amp; von Hippel, W. (2001). Attributional mediation of ingroup bias. </w:t>
      </w:r>
      <w:r w:rsidRPr="000F75A5">
        <w:rPr>
          <w:i/>
        </w:rPr>
        <w:t>Journal of Experimental Social Psychology</w:t>
      </w:r>
      <w:r w:rsidRPr="000F75A5">
        <w:t xml:space="preserve">, </w:t>
      </w:r>
      <w:r w:rsidRPr="000F75A5">
        <w:rPr>
          <w:i/>
        </w:rPr>
        <w:t>37</w:t>
      </w:r>
      <w:r w:rsidRPr="000F75A5">
        <w:t>, 267-272.</w:t>
      </w:r>
    </w:p>
    <w:p w14:paraId="77C28B9A" w14:textId="77777777" w:rsidR="00897C3F" w:rsidRPr="000F75A5" w:rsidRDefault="00897C3F" w:rsidP="00897C3F">
      <w:pPr>
        <w:spacing w:before="240"/>
        <w:ind w:left="360" w:hanging="360"/>
      </w:pPr>
      <w:r w:rsidRPr="000F75A5">
        <w:t xml:space="preserve">von Hippel, W., Hawkins, C., &amp; Schooler, J. W. (2001). Stereotype distinctiveness:  How counter-stereotypic behavior shapes the self-concept. </w:t>
      </w:r>
      <w:r w:rsidRPr="000F75A5">
        <w:rPr>
          <w:i/>
        </w:rPr>
        <w:t>Journal of Personality and Social Psychology</w:t>
      </w:r>
      <w:r w:rsidRPr="000F75A5">
        <w:t xml:space="preserve">, </w:t>
      </w:r>
      <w:r w:rsidRPr="000F75A5">
        <w:rPr>
          <w:i/>
        </w:rPr>
        <w:t>81</w:t>
      </w:r>
      <w:r w:rsidRPr="000F75A5">
        <w:t xml:space="preserve">, 193-205. </w:t>
      </w:r>
    </w:p>
    <w:p w14:paraId="7D728ECC" w14:textId="77777777" w:rsidR="00897C3F" w:rsidRPr="000F75A5" w:rsidRDefault="00897C3F" w:rsidP="00897C3F">
      <w:pPr>
        <w:spacing w:before="240"/>
        <w:ind w:left="360" w:hanging="360"/>
      </w:pPr>
      <w:r w:rsidRPr="000F75A5">
        <w:t xml:space="preserve">Edwards, J. A., Weary, G., von Hippel, W., &amp; Jacobson, J. A. (2000). The effects of depression on impression formation: The role of trait and category </w:t>
      </w:r>
      <w:proofErr w:type="spellStart"/>
      <w:r w:rsidRPr="000F75A5">
        <w:t>diagnosticity</w:t>
      </w:r>
      <w:proofErr w:type="spellEnd"/>
      <w:r w:rsidRPr="000F75A5">
        <w:t xml:space="preserve">. </w:t>
      </w:r>
      <w:r w:rsidRPr="000F75A5">
        <w:rPr>
          <w:i/>
        </w:rPr>
        <w:t>Personality and Social Psychology Bulletin</w:t>
      </w:r>
      <w:r w:rsidRPr="000F75A5">
        <w:t xml:space="preserve">, </w:t>
      </w:r>
      <w:r w:rsidRPr="000F75A5">
        <w:rPr>
          <w:i/>
        </w:rPr>
        <w:t>26</w:t>
      </w:r>
      <w:r w:rsidRPr="000F75A5">
        <w:t>, 462-473.</w:t>
      </w:r>
    </w:p>
    <w:p w14:paraId="2EDD320E" w14:textId="77777777" w:rsidR="00897C3F" w:rsidRPr="000F75A5" w:rsidRDefault="00897C3F" w:rsidP="00897C3F">
      <w:pPr>
        <w:spacing w:before="240"/>
        <w:ind w:left="360" w:hanging="360"/>
        <w:rPr>
          <w:b/>
        </w:rPr>
      </w:pPr>
      <w:r w:rsidRPr="000F75A5">
        <w:t xml:space="preserve">von Hippel, W., Silver, L. A., &amp; Lynch, M. E. (2000). Stereotyping against your will: The role of inhibitory ability in stereotyping and prejudice among the elderly. </w:t>
      </w:r>
      <w:r w:rsidRPr="000F75A5">
        <w:rPr>
          <w:i/>
        </w:rPr>
        <w:t>Personality and Social Psychology Bulletin</w:t>
      </w:r>
      <w:r w:rsidRPr="000F75A5">
        <w:t xml:space="preserve">, </w:t>
      </w:r>
      <w:r w:rsidRPr="000F75A5">
        <w:rPr>
          <w:i/>
        </w:rPr>
        <w:t>26</w:t>
      </w:r>
      <w:r w:rsidRPr="000F75A5">
        <w:t>, 523-532.</w:t>
      </w:r>
    </w:p>
    <w:p w14:paraId="36372331" w14:textId="77777777" w:rsidR="00736C9F" w:rsidRPr="000F75A5" w:rsidRDefault="00736C9F" w:rsidP="00736C9F">
      <w:pPr>
        <w:spacing w:before="240"/>
        <w:ind w:left="440" w:hanging="440"/>
      </w:pPr>
      <w:r w:rsidRPr="000F75A5">
        <w:t xml:space="preserve">Fein, S., von Hippel, W., &amp; Spencer, S. (1999). To stereotype or not to stereotype: Motivation and stereotype activation, application, and inhibition. </w:t>
      </w:r>
      <w:r w:rsidRPr="000F75A5">
        <w:rPr>
          <w:i/>
        </w:rPr>
        <w:t>Psychological Inquiry</w:t>
      </w:r>
      <w:r w:rsidRPr="000F75A5">
        <w:t xml:space="preserve">, </w:t>
      </w:r>
      <w:r w:rsidRPr="000F75A5">
        <w:rPr>
          <w:i/>
        </w:rPr>
        <w:t>10</w:t>
      </w:r>
      <w:r w:rsidRPr="000F75A5">
        <w:t>, 49-54.</w:t>
      </w:r>
    </w:p>
    <w:p w14:paraId="76D605FE" w14:textId="77777777" w:rsidR="00897C3F" w:rsidRPr="000F75A5" w:rsidRDefault="00897C3F" w:rsidP="00897C3F">
      <w:pPr>
        <w:spacing w:before="240"/>
        <w:ind w:left="360" w:hanging="360"/>
      </w:pPr>
      <w:proofErr w:type="spellStart"/>
      <w:r w:rsidRPr="000F75A5">
        <w:t>Nagda</w:t>
      </w:r>
      <w:proofErr w:type="spellEnd"/>
      <w:r w:rsidRPr="000F75A5">
        <w:t xml:space="preserve">, B. A., </w:t>
      </w:r>
      <w:proofErr w:type="spellStart"/>
      <w:r w:rsidRPr="000F75A5">
        <w:t>Gregerman</w:t>
      </w:r>
      <w:proofErr w:type="spellEnd"/>
      <w:r w:rsidRPr="000F75A5">
        <w:t xml:space="preserve">, S. R., </w:t>
      </w:r>
      <w:proofErr w:type="spellStart"/>
      <w:r w:rsidRPr="000F75A5">
        <w:t>Jonides</w:t>
      </w:r>
      <w:proofErr w:type="spellEnd"/>
      <w:r w:rsidRPr="000F75A5">
        <w:t xml:space="preserve">, J., von Hippel, W., &amp; Lerner, J. S. (1998). Undergraduate student-faculty research partnerships affect student retention. </w:t>
      </w:r>
      <w:r w:rsidRPr="000F75A5">
        <w:rPr>
          <w:i/>
        </w:rPr>
        <w:t>Review of Higher Education</w:t>
      </w:r>
      <w:r w:rsidRPr="000F75A5">
        <w:t xml:space="preserve">, </w:t>
      </w:r>
      <w:r w:rsidRPr="000F75A5">
        <w:rPr>
          <w:i/>
        </w:rPr>
        <w:t>22</w:t>
      </w:r>
      <w:r w:rsidRPr="000F75A5">
        <w:t>, 55-72.</w:t>
      </w:r>
    </w:p>
    <w:p w14:paraId="0BB0E959" w14:textId="77777777" w:rsidR="00897C3F" w:rsidRPr="000F75A5" w:rsidRDefault="00897C3F" w:rsidP="00897C3F">
      <w:pPr>
        <w:spacing w:before="240"/>
        <w:ind w:left="360" w:hanging="360"/>
      </w:pPr>
      <w:r w:rsidRPr="000F75A5">
        <w:t xml:space="preserve">Cacioppo, J. T., von Hippel, W., &amp; Ernst, J. M. (1997). Mapping cognitive structures and processes through verbal content: The thought-listing technique. </w:t>
      </w:r>
      <w:r w:rsidRPr="000F75A5">
        <w:rPr>
          <w:i/>
        </w:rPr>
        <w:t>Journal of Consulting and Clinical Psychology</w:t>
      </w:r>
      <w:r w:rsidRPr="000F75A5">
        <w:t xml:space="preserve">, </w:t>
      </w:r>
      <w:r w:rsidRPr="000F75A5">
        <w:rPr>
          <w:i/>
        </w:rPr>
        <w:t>65</w:t>
      </w:r>
      <w:r w:rsidRPr="000F75A5">
        <w:t>, 928-940.</w:t>
      </w:r>
    </w:p>
    <w:p w14:paraId="1CF4A96A" w14:textId="77777777" w:rsidR="00897C3F" w:rsidRPr="000F75A5" w:rsidRDefault="00897C3F" w:rsidP="00897C3F">
      <w:pPr>
        <w:spacing w:before="240"/>
        <w:ind w:left="360" w:hanging="360"/>
      </w:pPr>
      <w:r w:rsidRPr="000F75A5">
        <w:t xml:space="preserve">von Hippel, W., </w:t>
      </w:r>
      <w:proofErr w:type="spellStart"/>
      <w:r w:rsidRPr="000F75A5">
        <w:t>Sekaquaptewa</w:t>
      </w:r>
      <w:proofErr w:type="spellEnd"/>
      <w:r w:rsidRPr="000F75A5">
        <w:t xml:space="preserve">, D., &amp; Vargas, P. (1997). The Linguistic Intergroup Bias as an implicit indicator of prejudice. </w:t>
      </w:r>
      <w:r w:rsidRPr="000F75A5">
        <w:rPr>
          <w:i/>
        </w:rPr>
        <w:t>Journal of Experimental Social Psychology</w:t>
      </w:r>
      <w:r w:rsidRPr="000F75A5">
        <w:t xml:space="preserve">, </w:t>
      </w:r>
      <w:r w:rsidRPr="000F75A5">
        <w:rPr>
          <w:i/>
        </w:rPr>
        <w:t>33</w:t>
      </w:r>
      <w:r w:rsidRPr="000F75A5">
        <w:t>, 490-509.</w:t>
      </w:r>
    </w:p>
    <w:p w14:paraId="7114162E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Hilton, J. L., &amp; von Hippel, W. (1996). Stereotypes. </w:t>
      </w:r>
      <w:r w:rsidRPr="000F75A5">
        <w:rPr>
          <w:i/>
        </w:rPr>
        <w:t>Annual Review of Psychology</w:t>
      </w:r>
      <w:r w:rsidRPr="000F75A5">
        <w:t xml:space="preserve">, </w:t>
      </w:r>
      <w:r w:rsidRPr="000F75A5">
        <w:rPr>
          <w:i/>
        </w:rPr>
        <w:t>47</w:t>
      </w:r>
      <w:r w:rsidRPr="000F75A5">
        <w:t>, 237-271.</w:t>
      </w:r>
    </w:p>
    <w:p w14:paraId="2AA3D846" w14:textId="77777777" w:rsidR="00897C3F" w:rsidRPr="000F75A5" w:rsidRDefault="00897C3F" w:rsidP="00897C3F">
      <w:pPr>
        <w:spacing w:before="240"/>
        <w:ind w:left="360" w:hanging="360"/>
      </w:pPr>
      <w:r w:rsidRPr="000F75A5">
        <w:lastRenderedPageBreak/>
        <w:t xml:space="preserve">Karpinski, A. T., &amp; von Hippel, W. (1996). The role of the Linguistic Intergroup Bias in expectancy maintenance. </w:t>
      </w:r>
      <w:r w:rsidRPr="000F75A5">
        <w:rPr>
          <w:i/>
        </w:rPr>
        <w:t>Social Cognition</w:t>
      </w:r>
      <w:r w:rsidRPr="000F75A5">
        <w:t xml:space="preserve">, </w:t>
      </w:r>
      <w:r w:rsidRPr="000F75A5">
        <w:rPr>
          <w:i/>
        </w:rPr>
        <w:t>14</w:t>
      </w:r>
      <w:r w:rsidRPr="000F75A5">
        <w:t>, 141-163.</w:t>
      </w:r>
    </w:p>
    <w:p w14:paraId="6AACCF1E" w14:textId="77777777" w:rsidR="00897C3F" w:rsidRPr="000F75A5" w:rsidRDefault="00897C3F" w:rsidP="00897C3F">
      <w:pPr>
        <w:spacing w:before="240"/>
        <w:ind w:left="440" w:right="-180" w:hanging="440"/>
      </w:pPr>
      <w:r w:rsidRPr="000F75A5">
        <w:t xml:space="preserve">Edwards, K., &amp; von Hippel, W. (1995).  Hearts and minds: The priority of affective versus cognitive factors in person perception. </w:t>
      </w:r>
      <w:r w:rsidRPr="000F75A5">
        <w:rPr>
          <w:i/>
        </w:rPr>
        <w:t>Personality and Social Psychology Bulletin</w:t>
      </w:r>
      <w:r w:rsidRPr="000F75A5">
        <w:t xml:space="preserve">, </w:t>
      </w:r>
      <w:r w:rsidRPr="000F75A5">
        <w:rPr>
          <w:i/>
        </w:rPr>
        <w:t>21</w:t>
      </w:r>
      <w:r w:rsidRPr="000F75A5">
        <w:t>, 996-1011.</w:t>
      </w:r>
    </w:p>
    <w:p w14:paraId="02929C00" w14:textId="77777777" w:rsidR="00897C3F" w:rsidRPr="000F75A5" w:rsidRDefault="00897C3F" w:rsidP="00897C3F">
      <w:pPr>
        <w:spacing w:before="240"/>
        <w:ind w:left="360" w:hanging="360"/>
        <w:rPr>
          <w:b/>
        </w:rPr>
      </w:pPr>
      <w:r w:rsidRPr="000F75A5">
        <w:t xml:space="preserve">von Hippel, W., </w:t>
      </w:r>
      <w:proofErr w:type="spellStart"/>
      <w:r w:rsidRPr="000F75A5">
        <w:t>Sekaquaptewa</w:t>
      </w:r>
      <w:proofErr w:type="spellEnd"/>
      <w:r w:rsidRPr="000F75A5">
        <w:t xml:space="preserve">, D., &amp; Vargas, P. (1995). On the role of encoding processes in stereotype maintenance. </w:t>
      </w:r>
      <w:r w:rsidRPr="000F75A5">
        <w:rPr>
          <w:i/>
        </w:rPr>
        <w:t>Advances in Experimental Social Psychology</w:t>
      </w:r>
      <w:r w:rsidRPr="000F75A5">
        <w:t xml:space="preserve">, </w:t>
      </w:r>
      <w:r w:rsidRPr="000F75A5">
        <w:rPr>
          <w:i/>
        </w:rPr>
        <w:t>27</w:t>
      </w:r>
      <w:r w:rsidRPr="000F75A5">
        <w:t>, 177-254.</w:t>
      </w:r>
    </w:p>
    <w:p w14:paraId="4D776745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&amp; Hawkins, C. (1994). Stimulus exposure time and perceptual memory. </w:t>
      </w:r>
      <w:r w:rsidRPr="000F75A5">
        <w:rPr>
          <w:i/>
        </w:rPr>
        <w:t>Perception and Psychophysics</w:t>
      </w:r>
      <w:r w:rsidRPr="000F75A5">
        <w:t xml:space="preserve">, </w:t>
      </w:r>
      <w:r w:rsidRPr="000F75A5">
        <w:rPr>
          <w:i/>
        </w:rPr>
        <w:t>56</w:t>
      </w:r>
      <w:r w:rsidRPr="000F75A5">
        <w:t>, 525-535.</w:t>
      </w:r>
    </w:p>
    <w:p w14:paraId="78C18F8B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Hawkins, C., &amp; Narayan, S. (1994). Personality and perceptual expertise: Individual differences in perceptual identification. </w:t>
      </w:r>
      <w:r w:rsidRPr="000F75A5">
        <w:rPr>
          <w:i/>
        </w:rPr>
        <w:t>Psychological Science</w:t>
      </w:r>
      <w:r w:rsidRPr="000F75A5">
        <w:t xml:space="preserve">, </w:t>
      </w:r>
      <w:r w:rsidRPr="000F75A5">
        <w:rPr>
          <w:i/>
        </w:rPr>
        <w:t>5</w:t>
      </w:r>
      <w:r w:rsidRPr="000F75A5">
        <w:t>, 401-406.</w:t>
      </w:r>
    </w:p>
    <w:p w14:paraId="34ACB14C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</w:t>
      </w:r>
      <w:proofErr w:type="spellStart"/>
      <w:r w:rsidRPr="000F75A5">
        <w:t>Jonides</w:t>
      </w:r>
      <w:proofErr w:type="spellEnd"/>
      <w:r w:rsidRPr="000F75A5">
        <w:t xml:space="preserve">, J., Hilton, J. L., &amp; Narayan, S. (1993). Inhibitory effect of schematic processing on perceptual encoding. </w:t>
      </w:r>
      <w:r w:rsidRPr="000F75A5">
        <w:rPr>
          <w:i/>
        </w:rPr>
        <w:t>Journal of Personality and Social Psychology</w:t>
      </w:r>
      <w:r w:rsidRPr="000F75A5">
        <w:t xml:space="preserve">, </w:t>
      </w:r>
      <w:r w:rsidRPr="000F75A5">
        <w:rPr>
          <w:i/>
        </w:rPr>
        <w:t>64</w:t>
      </w:r>
      <w:r w:rsidRPr="000F75A5">
        <w:t>, 921-935.</w:t>
      </w:r>
    </w:p>
    <w:p w14:paraId="601A765E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Hilton, J. L., Klein, J. G., &amp; von Hippel, W. (1991). Attention allocation and impression formation. </w:t>
      </w:r>
      <w:r w:rsidRPr="000F75A5">
        <w:rPr>
          <w:i/>
        </w:rPr>
        <w:t>Personality and Social Psychology Bulletin</w:t>
      </w:r>
      <w:r w:rsidRPr="000F75A5">
        <w:t xml:space="preserve">, </w:t>
      </w:r>
      <w:r w:rsidRPr="000F75A5">
        <w:rPr>
          <w:i/>
        </w:rPr>
        <w:t>17</w:t>
      </w:r>
      <w:r w:rsidRPr="000F75A5">
        <w:t>, 548-559.</w:t>
      </w:r>
    </w:p>
    <w:p w14:paraId="723BD21B" w14:textId="77777777" w:rsidR="00897C3F" w:rsidRPr="000F75A5" w:rsidRDefault="00897C3F" w:rsidP="00897C3F">
      <w:pPr>
        <w:spacing w:before="160"/>
        <w:ind w:left="440" w:hanging="440"/>
      </w:pPr>
      <w:r w:rsidRPr="000F75A5">
        <w:t xml:space="preserve">Hilton, J. L., &amp; von Hippel, W. (1990). The role of consistency in the judgment of stereotype-relevant behaviors. </w:t>
      </w:r>
      <w:r w:rsidRPr="000F75A5">
        <w:rPr>
          <w:i/>
        </w:rPr>
        <w:t>Personality and Social Psychology Bulletin</w:t>
      </w:r>
      <w:r w:rsidRPr="000F75A5">
        <w:t xml:space="preserve">, </w:t>
      </w:r>
      <w:r w:rsidRPr="000F75A5">
        <w:rPr>
          <w:i/>
        </w:rPr>
        <w:t>16</w:t>
      </w:r>
      <w:r w:rsidRPr="000F75A5">
        <w:t>, 430-448.</w:t>
      </w:r>
    </w:p>
    <w:p w14:paraId="7FC0D194" w14:textId="6B3C1221" w:rsidR="00897C3F" w:rsidRPr="000F75A5" w:rsidRDefault="00897C3F" w:rsidP="00544A76">
      <w:pPr>
        <w:keepNext/>
        <w:spacing w:before="240"/>
        <w:rPr>
          <w:b/>
        </w:rPr>
      </w:pPr>
      <w:r w:rsidRPr="000F75A5">
        <w:rPr>
          <w:b/>
        </w:rPr>
        <w:t>Publications</w:t>
      </w:r>
      <w:r>
        <w:rPr>
          <w:b/>
        </w:rPr>
        <w:t xml:space="preserve"> – </w:t>
      </w:r>
      <w:r w:rsidR="00841747">
        <w:rPr>
          <w:b/>
        </w:rPr>
        <w:t>Other outlets</w:t>
      </w:r>
      <w:r>
        <w:rPr>
          <w:b/>
        </w:rPr>
        <w:t xml:space="preserve"> </w:t>
      </w:r>
    </w:p>
    <w:p w14:paraId="2A5A015F" w14:textId="77777777" w:rsidR="005D4F89" w:rsidRDefault="005D4F89" w:rsidP="005D4F89">
      <w:pPr>
        <w:pStyle w:val="BodyTextIndent2"/>
        <w:rPr>
          <w:rFonts w:ascii="Times New Roman" w:hAnsi="Times New Roman" w:cs="Calibri"/>
          <w:szCs w:val="24"/>
        </w:rPr>
      </w:pPr>
      <w:r>
        <w:rPr>
          <w:rFonts w:ascii="Times New Roman" w:hAnsi="Times New Roman" w:cs="Calibri"/>
          <w:szCs w:val="24"/>
        </w:rPr>
        <w:t xml:space="preserve">Park, B., Petty, R.E., </w:t>
      </w:r>
      <w:proofErr w:type="spellStart"/>
      <w:r>
        <w:rPr>
          <w:rFonts w:ascii="Times New Roman" w:hAnsi="Times New Roman" w:cs="Calibri"/>
          <w:szCs w:val="24"/>
        </w:rPr>
        <w:t>Correll</w:t>
      </w:r>
      <w:proofErr w:type="spellEnd"/>
      <w:r>
        <w:rPr>
          <w:rFonts w:ascii="Times New Roman" w:hAnsi="Times New Roman" w:cs="Calibri"/>
          <w:szCs w:val="24"/>
        </w:rPr>
        <w:t>, J., Feldman Barrett, L., Hutchings, V., Langer, G., Otten, S., Parker, C., &amp; von Hippel, W. (in press). Report from the NSF Conference on implicit bias. Handbook of Implicit Bias (Park, B., &amp; Petty, R.E., Eds). Cambridge, UK: Cambridge University Press.</w:t>
      </w:r>
    </w:p>
    <w:p w14:paraId="72924101" w14:textId="64B82E5B" w:rsidR="00A32759" w:rsidRPr="00BB77E4" w:rsidRDefault="00A32759" w:rsidP="00A32759">
      <w:pPr>
        <w:pStyle w:val="BodyTextIndent2"/>
        <w:rPr>
          <w:lang w:val="en-AU"/>
        </w:rPr>
      </w:pPr>
      <w:r>
        <w:rPr>
          <w:lang w:val="en-AU"/>
        </w:rPr>
        <w:t xml:space="preserve">von Hippel, W., &amp; </w:t>
      </w:r>
      <w:proofErr w:type="spellStart"/>
      <w:r>
        <w:rPr>
          <w:lang w:val="en-AU"/>
        </w:rPr>
        <w:t>Merakovsky</w:t>
      </w:r>
      <w:proofErr w:type="spellEnd"/>
      <w:r>
        <w:rPr>
          <w:lang w:val="en-AU"/>
        </w:rPr>
        <w:t xml:space="preserve">, J. (2023). </w:t>
      </w:r>
      <w:r>
        <w:rPr>
          <w:rFonts w:ascii="Times New Roman" w:hAnsi="Times New Roman"/>
          <w:color w:val="000000" w:themeColor="text1"/>
        </w:rPr>
        <w:t>The e</w:t>
      </w:r>
      <w:r w:rsidRPr="0039777E">
        <w:rPr>
          <w:rFonts w:ascii="Times New Roman" w:hAnsi="Times New Roman"/>
          <w:color w:val="000000" w:themeColor="text1"/>
        </w:rPr>
        <w:t xml:space="preserve">volution of </w:t>
      </w:r>
      <w:r>
        <w:rPr>
          <w:rFonts w:ascii="Times New Roman" w:hAnsi="Times New Roman"/>
          <w:color w:val="000000" w:themeColor="text1"/>
        </w:rPr>
        <w:t xml:space="preserve">insecurity. In J. P. </w:t>
      </w:r>
      <w:proofErr w:type="spellStart"/>
      <w:r>
        <w:rPr>
          <w:rFonts w:ascii="Times New Roman" w:hAnsi="Times New Roman"/>
          <w:color w:val="000000" w:themeColor="text1"/>
        </w:rPr>
        <w:t>Forgas</w:t>
      </w:r>
      <w:proofErr w:type="spellEnd"/>
      <w:r>
        <w:rPr>
          <w:rFonts w:ascii="Times New Roman" w:hAnsi="Times New Roman"/>
          <w:color w:val="000000" w:themeColor="text1"/>
        </w:rPr>
        <w:t xml:space="preserve">, W. </w:t>
      </w:r>
      <w:proofErr w:type="spellStart"/>
      <w:r>
        <w:rPr>
          <w:rFonts w:ascii="Times New Roman" w:hAnsi="Times New Roman"/>
          <w:color w:val="000000" w:themeColor="text1"/>
        </w:rPr>
        <w:t>Crano</w:t>
      </w:r>
      <w:proofErr w:type="spellEnd"/>
      <w:r>
        <w:rPr>
          <w:rFonts w:ascii="Times New Roman" w:hAnsi="Times New Roman"/>
          <w:color w:val="000000" w:themeColor="text1"/>
        </w:rPr>
        <w:t xml:space="preserve">, &amp; K. Fiedler (Eds.), </w:t>
      </w:r>
      <w:r>
        <w:rPr>
          <w:rFonts w:ascii="Times New Roman" w:hAnsi="Times New Roman"/>
          <w:i/>
          <w:iCs/>
          <w:color w:val="000000" w:themeColor="text1"/>
        </w:rPr>
        <w:t xml:space="preserve">The Psychology of Insecurity. </w:t>
      </w:r>
      <w:r>
        <w:rPr>
          <w:rFonts w:ascii="Times New Roman" w:hAnsi="Times New Roman"/>
          <w:color w:val="000000" w:themeColor="text1"/>
        </w:rPr>
        <w:t>UK: Taylor &amp; Francis.</w:t>
      </w:r>
    </w:p>
    <w:p w14:paraId="07D5756A" w14:textId="1FDCBED9" w:rsidR="00C7192F" w:rsidRDefault="00C7192F" w:rsidP="007F6FDF">
      <w:pPr>
        <w:pStyle w:val="BodyTextIndent2"/>
        <w:rPr>
          <w:lang w:val="en-AU"/>
        </w:rPr>
      </w:pPr>
      <w:r>
        <w:rPr>
          <w:lang w:val="en-AU"/>
        </w:rPr>
        <w:t>Pearson, S., &amp; von Hippel, W. (</w:t>
      </w:r>
      <w:r w:rsidR="00A32759">
        <w:rPr>
          <w:lang w:val="en-AU"/>
        </w:rPr>
        <w:t>2022</w:t>
      </w:r>
      <w:r>
        <w:rPr>
          <w:lang w:val="en-AU"/>
        </w:rPr>
        <w:t xml:space="preserve">). </w:t>
      </w:r>
      <w:r w:rsidRPr="00947534">
        <w:rPr>
          <w:rFonts w:ascii="Times New Roman" w:hAnsi="Times New Roman"/>
          <w:szCs w:val="24"/>
          <w:lang w:val="en-GB"/>
        </w:rPr>
        <w:t xml:space="preserve">Evolved </w:t>
      </w:r>
      <w:r>
        <w:rPr>
          <w:rFonts w:ascii="Times New Roman" w:hAnsi="Times New Roman"/>
          <w:szCs w:val="24"/>
          <w:lang w:val="en-GB"/>
        </w:rPr>
        <w:t>p</w:t>
      </w:r>
      <w:r w:rsidRPr="00947534">
        <w:rPr>
          <w:rFonts w:ascii="Times New Roman" w:hAnsi="Times New Roman"/>
          <w:szCs w:val="24"/>
          <w:lang w:val="en-GB"/>
        </w:rPr>
        <w:t xml:space="preserve">sychological </w:t>
      </w:r>
      <w:r>
        <w:rPr>
          <w:rFonts w:ascii="Times New Roman" w:hAnsi="Times New Roman"/>
          <w:szCs w:val="24"/>
          <w:lang w:val="en-GB"/>
        </w:rPr>
        <w:t>m</w:t>
      </w:r>
      <w:r w:rsidRPr="00947534">
        <w:rPr>
          <w:rFonts w:ascii="Times New Roman" w:hAnsi="Times New Roman"/>
          <w:szCs w:val="24"/>
          <w:lang w:val="en-GB"/>
        </w:rPr>
        <w:t xml:space="preserve">echanisms: Properties and </w:t>
      </w:r>
      <w:r>
        <w:rPr>
          <w:rFonts w:ascii="Times New Roman" w:hAnsi="Times New Roman"/>
          <w:szCs w:val="24"/>
          <w:lang w:val="en-GB"/>
        </w:rPr>
        <w:t>e</w:t>
      </w:r>
      <w:r w:rsidRPr="00947534">
        <w:rPr>
          <w:rFonts w:ascii="Times New Roman" w:hAnsi="Times New Roman"/>
          <w:szCs w:val="24"/>
          <w:lang w:val="en-GB"/>
        </w:rPr>
        <w:t xml:space="preserve">vidence, </w:t>
      </w:r>
      <w:r>
        <w:rPr>
          <w:rFonts w:ascii="Times New Roman" w:hAnsi="Times New Roman"/>
          <w:szCs w:val="24"/>
          <w:lang w:val="en-GB"/>
        </w:rPr>
        <w:t>m</w:t>
      </w:r>
      <w:r w:rsidRPr="00947534">
        <w:rPr>
          <w:rFonts w:ascii="Times New Roman" w:hAnsi="Times New Roman"/>
          <w:szCs w:val="24"/>
          <w:lang w:val="en-GB"/>
        </w:rPr>
        <w:t xml:space="preserve">isconceptions and </w:t>
      </w:r>
      <w:r>
        <w:rPr>
          <w:rFonts w:ascii="Times New Roman" w:hAnsi="Times New Roman"/>
          <w:szCs w:val="24"/>
          <w:lang w:val="en-GB"/>
        </w:rPr>
        <w:t>m</w:t>
      </w:r>
      <w:r w:rsidRPr="00947534">
        <w:rPr>
          <w:rFonts w:ascii="Times New Roman" w:hAnsi="Times New Roman"/>
          <w:szCs w:val="24"/>
          <w:lang w:val="en-GB"/>
        </w:rPr>
        <w:t>ismatches</w:t>
      </w:r>
      <w:r>
        <w:rPr>
          <w:rFonts w:ascii="Times New Roman" w:hAnsi="Times New Roman"/>
          <w:szCs w:val="24"/>
          <w:lang w:val="en-GB"/>
        </w:rPr>
        <w:t xml:space="preserve">. In T. K. Shackelford (Ed). </w:t>
      </w:r>
      <w:r w:rsidRPr="00C7192F">
        <w:rPr>
          <w:rFonts w:ascii="Times New Roman" w:hAnsi="Times New Roman"/>
          <w:i/>
          <w:iCs/>
          <w:szCs w:val="24"/>
          <w:lang w:val="en-GB"/>
        </w:rPr>
        <w:t>Cambridge Handbook of Evolutionary Perspectives on Sexual Psychology</w:t>
      </w:r>
      <w:r>
        <w:rPr>
          <w:rFonts w:ascii="Times New Roman" w:hAnsi="Times New Roman"/>
          <w:szCs w:val="24"/>
          <w:lang w:val="en-GB"/>
        </w:rPr>
        <w:t>. Cambridge University Press.</w:t>
      </w:r>
    </w:p>
    <w:p w14:paraId="5172D3EA" w14:textId="0EE42155" w:rsidR="00BB77E4" w:rsidRPr="00BB77E4" w:rsidRDefault="00BB77E4" w:rsidP="007F6FDF">
      <w:pPr>
        <w:pStyle w:val="BodyTextIndent2"/>
        <w:rPr>
          <w:lang w:val="en-AU"/>
        </w:rPr>
      </w:pPr>
      <w:r>
        <w:rPr>
          <w:lang w:val="en-AU"/>
        </w:rPr>
        <w:t>von Hippel, W., &amp; Smith, N. M. A. (</w:t>
      </w:r>
      <w:r w:rsidR="00251048">
        <w:rPr>
          <w:lang w:val="en-AU"/>
        </w:rPr>
        <w:t>2022</w:t>
      </w:r>
      <w:r>
        <w:rPr>
          <w:lang w:val="en-AU"/>
        </w:rPr>
        <w:t xml:space="preserve">). </w:t>
      </w:r>
      <w:r w:rsidRPr="0039777E">
        <w:rPr>
          <w:rFonts w:ascii="Times New Roman" w:hAnsi="Times New Roman"/>
          <w:color w:val="000000" w:themeColor="text1"/>
        </w:rPr>
        <w:t xml:space="preserve">Evolutionary </w:t>
      </w:r>
      <w:r>
        <w:rPr>
          <w:rFonts w:ascii="Times New Roman" w:hAnsi="Times New Roman"/>
          <w:color w:val="000000" w:themeColor="text1"/>
        </w:rPr>
        <w:t>o</w:t>
      </w:r>
      <w:r w:rsidRPr="0039777E">
        <w:rPr>
          <w:rFonts w:ascii="Times New Roman" w:hAnsi="Times New Roman"/>
          <w:color w:val="000000" w:themeColor="text1"/>
        </w:rPr>
        <w:t xml:space="preserve">rigins and </w:t>
      </w:r>
      <w:r>
        <w:rPr>
          <w:rFonts w:ascii="Times New Roman" w:hAnsi="Times New Roman"/>
          <w:color w:val="000000" w:themeColor="text1"/>
        </w:rPr>
        <w:t>c</w:t>
      </w:r>
      <w:r w:rsidRPr="0039777E">
        <w:rPr>
          <w:rFonts w:ascii="Times New Roman" w:hAnsi="Times New Roman"/>
          <w:color w:val="000000" w:themeColor="text1"/>
        </w:rPr>
        <w:t xml:space="preserve">onsequences of </w:t>
      </w:r>
      <w:r>
        <w:rPr>
          <w:rFonts w:ascii="Times New Roman" w:hAnsi="Times New Roman"/>
          <w:color w:val="000000" w:themeColor="text1"/>
        </w:rPr>
        <w:t>h</w:t>
      </w:r>
      <w:r w:rsidRPr="0039777E">
        <w:rPr>
          <w:rFonts w:ascii="Times New Roman" w:hAnsi="Times New Roman"/>
          <w:color w:val="000000" w:themeColor="text1"/>
        </w:rPr>
        <w:t xml:space="preserve">uman </w:t>
      </w:r>
      <w:r>
        <w:rPr>
          <w:rFonts w:ascii="Times New Roman" w:hAnsi="Times New Roman"/>
          <w:color w:val="000000" w:themeColor="text1"/>
        </w:rPr>
        <w:t>s</w:t>
      </w:r>
      <w:r w:rsidRPr="0039777E">
        <w:rPr>
          <w:rFonts w:ascii="Times New Roman" w:hAnsi="Times New Roman"/>
          <w:color w:val="000000" w:themeColor="text1"/>
        </w:rPr>
        <w:t>ociability</w:t>
      </w:r>
      <w:r>
        <w:rPr>
          <w:rFonts w:ascii="Times New Roman" w:hAnsi="Times New Roman"/>
          <w:color w:val="000000" w:themeColor="text1"/>
        </w:rPr>
        <w:t xml:space="preserve">. In J. P. </w:t>
      </w:r>
      <w:proofErr w:type="spellStart"/>
      <w:r>
        <w:rPr>
          <w:rFonts w:ascii="Times New Roman" w:hAnsi="Times New Roman"/>
          <w:color w:val="000000" w:themeColor="text1"/>
        </w:rPr>
        <w:t>Forgas</w:t>
      </w:r>
      <w:proofErr w:type="spellEnd"/>
      <w:r>
        <w:rPr>
          <w:rFonts w:ascii="Times New Roman" w:hAnsi="Times New Roman"/>
          <w:color w:val="000000" w:themeColor="text1"/>
        </w:rPr>
        <w:t xml:space="preserve">, W. </w:t>
      </w:r>
      <w:proofErr w:type="spellStart"/>
      <w:r>
        <w:rPr>
          <w:rFonts w:ascii="Times New Roman" w:hAnsi="Times New Roman"/>
          <w:color w:val="000000" w:themeColor="text1"/>
        </w:rPr>
        <w:t>Crano</w:t>
      </w:r>
      <w:proofErr w:type="spellEnd"/>
      <w:r>
        <w:rPr>
          <w:rFonts w:ascii="Times New Roman" w:hAnsi="Times New Roman"/>
          <w:color w:val="000000" w:themeColor="text1"/>
        </w:rPr>
        <w:t xml:space="preserve">, &amp; K. Fiedler (Eds.), </w:t>
      </w:r>
      <w:r>
        <w:rPr>
          <w:rFonts w:ascii="Times New Roman" w:hAnsi="Times New Roman"/>
          <w:i/>
          <w:iCs/>
          <w:color w:val="000000" w:themeColor="text1"/>
        </w:rPr>
        <w:t xml:space="preserve">The Psychology of Sociability. </w:t>
      </w:r>
      <w:r>
        <w:rPr>
          <w:rFonts w:ascii="Times New Roman" w:hAnsi="Times New Roman"/>
          <w:color w:val="000000" w:themeColor="text1"/>
        </w:rPr>
        <w:t>UK: Taylor &amp; Francis</w:t>
      </w:r>
      <w:r w:rsidR="000C267C">
        <w:rPr>
          <w:rFonts w:ascii="Times New Roman" w:hAnsi="Times New Roman"/>
          <w:color w:val="000000" w:themeColor="text1"/>
        </w:rPr>
        <w:t>.</w:t>
      </w:r>
    </w:p>
    <w:p w14:paraId="0A02B5C0" w14:textId="77777777" w:rsidR="00F9721E" w:rsidRDefault="00F9721E" w:rsidP="00F9721E">
      <w:pPr>
        <w:pStyle w:val="BodyTextIndent2"/>
        <w:rPr>
          <w:lang w:val="en-AU"/>
        </w:rPr>
      </w:pPr>
      <w:r>
        <w:rPr>
          <w:lang w:val="en-AU"/>
        </w:rPr>
        <w:t xml:space="preserve">von Hippel, W., &amp; Fox, N. (2021). The evolution of extremism. In A. </w:t>
      </w:r>
      <w:proofErr w:type="spellStart"/>
      <w:r>
        <w:rPr>
          <w:lang w:val="en-AU"/>
        </w:rPr>
        <w:t>Kruglanski</w:t>
      </w:r>
      <w:proofErr w:type="spellEnd"/>
      <w:r>
        <w:rPr>
          <w:lang w:val="en-AU"/>
        </w:rPr>
        <w:t xml:space="preserve">, C. </w:t>
      </w:r>
      <w:proofErr w:type="spellStart"/>
      <w:r>
        <w:rPr>
          <w:lang w:val="en-AU"/>
        </w:rPr>
        <w:t>Kopetz</w:t>
      </w:r>
      <w:proofErr w:type="spellEnd"/>
      <w:r>
        <w:rPr>
          <w:lang w:val="en-AU"/>
        </w:rPr>
        <w:t xml:space="preserve">, &amp; E. </w:t>
      </w:r>
      <w:proofErr w:type="spellStart"/>
      <w:r>
        <w:rPr>
          <w:lang w:val="en-AU"/>
        </w:rPr>
        <w:t>Szumowska</w:t>
      </w:r>
      <w:proofErr w:type="spellEnd"/>
      <w:r>
        <w:rPr>
          <w:lang w:val="en-AU"/>
        </w:rPr>
        <w:t xml:space="preserve"> (Eds.) </w:t>
      </w:r>
      <w:r w:rsidRPr="00437EBF">
        <w:rPr>
          <w:i/>
          <w:iCs/>
          <w:lang w:val="en-AU"/>
        </w:rPr>
        <w:t>The Psychology of Extremism: A Motivational Perspective</w:t>
      </w:r>
      <w:r>
        <w:rPr>
          <w:lang w:val="en-AU"/>
        </w:rPr>
        <w:t>, UK: Routledge.</w:t>
      </w:r>
    </w:p>
    <w:p w14:paraId="697D8041" w14:textId="34C773F7" w:rsidR="002626BB" w:rsidRDefault="002626BB" w:rsidP="002626BB">
      <w:pPr>
        <w:pStyle w:val="BodyTextIndent2"/>
      </w:pPr>
      <w:r w:rsidRPr="00FA4828">
        <w:lastRenderedPageBreak/>
        <w:t xml:space="preserve">von Hippel, W., </w:t>
      </w:r>
      <w:r>
        <w:t>von Hippel</w:t>
      </w:r>
      <w:r w:rsidRPr="00FA4828">
        <w:t xml:space="preserve">, </w:t>
      </w:r>
      <w:r>
        <w:t xml:space="preserve">F. A., &amp; </w:t>
      </w:r>
      <w:proofErr w:type="spellStart"/>
      <w:r>
        <w:t>Suddendorf</w:t>
      </w:r>
      <w:proofErr w:type="spellEnd"/>
      <w:r>
        <w:t>, T.</w:t>
      </w:r>
      <w:r w:rsidRPr="00FA4828">
        <w:t xml:space="preserve"> (</w:t>
      </w:r>
      <w:r w:rsidR="00641B23">
        <w:t>202</w:t>
      </w:r>
      <w:r w:rsidR="00D8633C">
        <w:t>1</w:t>
      </w:r>
      <w:r w:rsidRPr="00FA4828">
        <w:t xml:space="preserve">). </w:t>
      </w:r>
      <w:r w:rsidRPr="00D84DD6">
        <w:rPr>
          <w:color w:val="000000" w:themeColor="text1"/>
        </w:rPr>
        <w:t xml:space="preserve">Evolutionary </w:t>
      </w:r>
      <w:r>
        <w:rPr>
          <w:color w:val="000000" w:themeColor="text1"/>
        </w:rPr>
        <w:t>f</w:t>
      </w:r>
      <w:r w:rsidRPr="00D84DD6">
        <w:rPr>
          <w:color w:val="000000" w:themeColor="text1"/>
        </w:rPr>
        <w:t xml:space="preserve">oundations of </w:t>
      </w:r>
      <w:r>
        <w:rPr>
          <w:color w:val="000000" w:themeColor="text1"/>
        </w:rPr>
        <w:t>s</w:t>
      </w:r>
      <w:r w:rsidRPr="00D84DD6">
        <w:rPr>
          <w:color w:val="000000" w:themeColor="text1"/>
        </w:rPr>
        <w:t xml:space="preserve">ocial </w:t>
      </w:r>
      <w:r>
        <w:rPr>
          <w:color w:val="000000" w:themeColor="text1"/>
        </w:rPr>
        <w:t>p</w:t>
      </w:r>
      <w:r w:rsidRPr="00D84DD6">
        <w:rPr>
          <w:color w:val="000000" w:themeColor="text1"/>
        </w:rPr>
        <w:t>sychology</w:t>
      </w:r>
      <w:r w:rsidRPr="00FA4828">
        <w:t xml:space="preserve">. In P. </w:t>
      </w:r>
      <w:r>
        <w:t>Van Lange</w:t>
      </w:r>
      <w:r w:rsidRPr="00FA4828">
        <w:t xml:space="preserve">, </w:t>
      </w:r>
      <w:r>
        <w:t xml:space="preserve">E. T. Higgins, </w:t>
      </w:r>
      <w:r w:rsidRPr="00FA4828">
        <w:t xml:space="preserve">&amp; </w:t>
      </w:r>
      <w:r>
        <w:t>A</w:t>
      </w:r>
      <w:r w:rsidRPr="00FA4828">
        <w:t xml:space="preserve">. </w:t>
      </w:r>
      <w:proofErr w:type="spellStart"/>
      <w:r>
        <w:t>Kruglanski</w:t>
      </w:r>
      <w:proofErr w:type="spellEnd"/>
      <w:r w:rsidRPr="00FA4828">
        <w:t xml:space="preserve"> (Eds.), </w:t>
      </w:r>
      <w:r>
        <w:rPr>
          <w:i/>
        </w:rPr>
        <w:t xml:space="preserve">Social Psychology: </w:t>
      </w:r>
      <w:r w:rsidRPr="00FA4828">
        <w:rPr>
          <w:i/>
        </w:rPr>
        <w:t>The</w:t>
      </w:r>
      <w:r w:rsidRPr="00FA4828">
        <w:t xml:space="preserve"> </w:t>
      </w:r>
      <w:r>
        <w:rPr>
          <w:i/>
        </w:rPr>
        <w:t>Handbook of Basic Principles</w:t>
      </w:r>
      <w:r w:rsidRPr="00FA4828">
        <w:t>.</w:t>
      </w:r>
      <w:r w:rsidR="00237B98">
        <w:t xml:space="preserve"> </w:t>
      </w:r>
      <w:r w:rsidR="00641B23">
        <w:t xml:space="preserve">(pp. 5-22) </w:t>
      </w:r>
      <w:r w:rsidR="00237B98">
        <w:t>NY: Guilford.</w:t>
      </w:r>
    </w:p>
    <w:p w14:paraId="6FF67C0A" w14:textId="0774465C" w:rsidR="002E3D3B" w:rsidRDefault="002E3D3B" w:rsidP="002E3D3B">
      <w:pPr>
        <w:pStyle w:val="BodyTextIndent2"/>
      </w:pPr>
      <w:r>
        <w:t xml:space="preserve">von Hippel, W. (2018). </w:t>
      </w:r>
      <w:r w:rsidRPr="0059722A">
        <w:rPr>
          <w:i/>
        </w:rPr>
        <w:t>The Social Leap</w:t>
      </w:r>
      <w:r w:rsidR="00A177BE">
        <w:t>. NY: HarperCollins</w:t>
      </w:r>
      <w:r w:rsidR="009234DE">
        <w:t xml:space="preserve"> (translations published in: </w:t>
      </w:r>
      <w:r w:rsidR="00744ED8">
        <w:t xml:space="preserve">Brazil, China, </w:t>
      </w:r>
      <w:r w:rsidR="009234DE">
        <w:t xml:space="preserve">Germany, </w:t>
      </w:r>
      <w:r w:rsidR="00AD31A1">
        <w:t xml:space="preserve">Hungary, </w:t>
      </w:r>
      <w:r w:rsidR="00AF29A8">
        <w:t xml:space="preserve">Iran, </w:t>
      </w:r>
      <w:r w:rsidR="009234DE">
        <w:t xml:space="preserve">Japan, </w:t>
      </w:r>
      <w:r w:rsidR="00AF29A8">
        <w:t xml:space="preserve">Korea, </w:t>
      </w:r>
      <w:r w:rsidR="00744ED8">
        <w:t xml:space="preserve">Poland, Portugal, </w:t>
      </w:r>
      <w:r w:rsidR="009234DE">
        <w:t>Spain,</w:t>
      </w:r>
      <w:r w:rsidR="00744ED8">
        <w:t xml:space="preserve"> </w:t>
      </w:r>
      <w:r w:rsidR="009234DE">
        <w:t>Taiwan</w:t>
      </w:r>
      <w:r w:rsidR="002247A6">
        <w:t xml:space="preserve">, and </w:t>
      </w:r>
      <w:r w:rsidR="00AF29A8">
        <w:t>Turkey</w:t>
      </w:r>
      <w:r w:rsidR="009234DE">
        <w:t>).</w:t>
      </w:r>
    </w:p>
    <w:p w14:paraId="5B999CA1" w14:textId="2509CBEE" w:rsidR="00103502" w:rsidRDefault="00103502" w:rsidP="00532B8E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>von Hippel, W.</w:t>
      </w:r>
      <w:r>
        <w:rPr>
          <w:rFonts w:ascii="Times New Roman" w:hAnsi="Times New Roman"/>
        </w:rPr>
        <w:t xml:space="preserve">, </w:t>
      </w:r>
      <w:r w:rsidRPr="000F75A5">
        <w:rPr>
          <w:rFonts w:ascii="Times New Roman" w:hAnsi="Times New Roman"/>
        </w:rPr>
        <w:t xml:space="preserve">&amp; </w:t>
      </w:r>
      <w:proofErr w:type="spellStart"/>
      <w:r>
        <w:rPr>
          <w:rFonts w:ascii="Times New Roman" w:hAnsi="Times New Roman"/>
        </w:rPr>
        <w:t>Gonsalkorale</w:t>
      </w:r>
      <w:proofErr w:type="spellEnd"/>
      <w:r w:rsidRPr="000F75A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</w:t>
      </w:r>
      <w:r w:rsidRPr="000F75A5">
        <w:rPr>
          <w:rFonts w:ascii="Times New Roman" w:hAnsi="Times New Roman"/>
        </w:rPr>
        <w:t>. (</w:t>
      </w:r>
      <w:r w:rsidR="002626BB">
        <w:rPr>
          <w:rFonts w:ascii="Times New Roman" w:hAnsi="Times New Roman"/>
        </w:rPr>
        <w:t>2018</w:t>
      </w:r>
      <w:r w:rsidRPr="000F75A5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Evolutionary imperatives and the good life</w:t>
      </w:r>
      <w:r w:rsidRPr="000F75A5">
        <w:rPr>
          <w:rFonts w:ascii="Times New Roman" w:hAnsi="Times New Roman"/>
        </w:rPr>
        <w:t xml:space="preserve">. In J. P. </w:t>
      </w:r>
      <w:proofErr w:type="spellStart"/>
      <w:r w:rsidRPr="000F75A5">
        <w:rPr>
          <w:rFonts w:ascii="Times New Roman" w:hAnsi="Times New Roman"/>
        </w:rPr>
        <w:t>Forgas</w:t>
      </w:r>
      <w:proofErr w:type="spellEnd"/>
      <w:r w:rsidRPr="000F75A5">
        <w:rPr>
          <w:rFonts w:ascii="Times New Roman" w:hAnsi="Times New Roman"/>
        </w:rPr>
        <w:t xml:space="preserve">, &amp; </w:t>
      </w:r>
      <w:r>
        <w:rPr>
          <w:rFonts w:ascii="Times New Roman" w:hAnsi="Times New Roman"/>
        </w:rPr>
        <w:t>R</w:t>
      </w:r>
      <w:r w:rsidRPr="000F75A5">
        <w:rPr>
          <w:rFonts w:ascii="Times New Roman" w:hAnsi="Times New Roman"/>
        </w:rPr>
        <w:t>.</w:t>
      </w:r>
      <w:r w:rsidR="00E15215">
        <w:rPr>
          <w:rFonts w:ascii="Times New Roman" w:hAnsi="Times New Roman"/>
        </w:rPr>
        <w:t xml:space="preserve"> F.</w:t>
      </w:r>
      <w:r w:rsidRPr="000F75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Baumeister</w:t>
      </w:r>
      <w:r w:rsidRPr="000F75A5">
        <w:rPr>
          <w:rFonts w:ascii="Times New Roman" w:hAnsi="Times New Roman"/>
        </w:rPr>
        <w:t xml:space="preserve"> (Eds.), </w:t>
      </w:r>
      <w:r w:rsidR="00580A34" w:rsidRPr="00580A34">
        <w:rPr>
          <w:rFonts w:ascii="Times New Roman" w:hAnsi="Times New Roman"/>
          <w:i/>
        </w:rPr>
        <w:t>The</w:t>
      </w:r>
      <w:r w:rsidR="00580A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Social Psychology </w:t>
      </w:r>
      <w:r w:rsidR="00580A34">
        <w:rPr>
          <w:rFonts w:ascii="Times New Roman" w:hAnsi="Times New Roman"/>
          <w:i/>
        </w:rPr>
        <w:t>of Living Well</w:t>
      </w:r>
      <w:r w:rsidRPr="000F75A5">
        <w:rPr>
          <w:rFonts w:ascii="Times New Roman" w:hAnsi="Times New Roman"/>
          <w:i/>
        </w:rPr>
        <w:t xml:space="preserve">. </w:t>
      </w:r>
      <w:r w:rsidR="00880C1B" w:rsidRPr="00880C1B">
        <w:rPr>
          <w:rFonts w:ascii="Times New Roman" w:hAnsi="Times New Roman"/>
        </w:rPr>
        <w:t xml:space="preserve">(pp. 34-47). </w:t>
      </w:r>
      <w:r w:rsidRPr="000F75A5">
        <w:rPr>
          <w:rFonts w:ascii="Times New Roman" w:hAnsi="Times New Roman"/>
        </w:rPr>
        <w:t>New York: Psychology Press.</w:t>
      </w:r>
    </w:p>
    <w:p w14:paraId="378860A8" w14:textId="040B0C65" w:rsidR="00D9448E" w:rsidRDefault="00D9448E" w:rsidP="00D9448E">
      <w:pPr>
        <w:pStyle w:val="BodyTextIndent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von Hippel, W. (2017). An old infirmity. </w:t>
      </w:r>
      <w:r w:rsidRPr="001D5C30">
        <w:rPr>
          <w:rFonts w:ascii="Times New Roman" w:hAnsi="Times New Roman"/>
          <w:i/>
          <w:szCs w:val="24"/>
        </w:rPr>
        <w:t>Inference</w:t>
      </w:r>
      <w:r>
        <w:rPr>
          <w:rFonts w:ascii="Times New Roman" w:hAnsi="Times New Roman"/>
          <w:szCs w:val="24"/>
        </w:rPr>
        <w:t xml:space="preserve">, </w:t>
      </w:r>
      <w:r w:rsidRPr="001D5C30">
        <w:rPr>
          <w:rFonts w:ascii="Times New Roman" w:hAnsi="Times New Roman"/>
          <w:i/>
          <w:szCs w:val="24"/>
        </w:rPr>
        <w:t>3</w:t>
      </w:r>
      <w:r>
        <w:rPr>
          <w:rFonts w:ascii="Times New Roman" w:hAnsi="Times New Roman"/>
          <w:szCs w:val="24"/>
        </w:rPr>
        <w:t>.</w:t>
      </w:r>
    </w:p>
    <w:p w14:paraId="36AA7B0E" w14:textId="1B32C890" w:rsidR="002A2C22" w:rsidRDefault="002A2C22" w:rsidP="00532B8E">
      <w:pPr>
        <w:pStyle w:val="BodyTextIndent2"/>
        <w:rPr>
          <w:rFonts w:ascii="Times New Roman" w:hAnsi="Times New Roman"/>
          <w:szCs w:val="24"/>
        </w:rPr>
      </w:pPr>
      <w:r w:rsidRPr="002A2C22">
        <w:rPr>
          <w:rFonts w:ascii="Times New Roman" w:hAnsi="Times New Roman"/>
          <w:szCs w:val="24"/>
        </w:rPr>
        <w:t>von Hippel, W., &amp; Buss, D.</w:t>
      </w:r>
      <w:r>
        <w:rPr>
          <w:rFonts w:ascii="Times New Roman" w:hAnsi="Times New Roman"/>
          <w:szCs w:val="24"/>
        </w:rPr>
        <w:t xml:space="preserve"> M.</w:t>
      </w:r>
      <w:r w:rsidR="00387FB5">
        <w:rPr>
          <w:rFonts w:ascii="Times New Roman" w:hAnsi="Times New Roman"/>
          <w:szCs w:val="24"/>
        </w:rPr>
        <w:t xml:space="preserve"> (</w:t>
      </w:r>
      <w:r w:rsidR="00D9448E">
        <w:rPr>
          <w:rFonts w:ascii="Times New Roman" w:hAnsi="Times New Roman"/>
          <w:szCs w:val="24"/>
        </w:rPr>
        <w:t>2017</w:t>
      </w:r>
      <w:r w:rsidR="00387FB5">
        <w:rPr>
          <w:rFonts w:ascii="Times New Roman" w:hAnsi="Times New Roman"/>
          <w:szCs w:val="24"/>
        </w:rPr>
        <w:t>). Do i</w:t>
      </w:r>
      <w:r w:rsidRPr="002A2C22">
        <w:rPr>
          <w:rFonts w:ascii="Times New Roman" w:hAnsi="Times New Roman"/>
          <w:szCs w:val="24"/>
        </w:rPr>
        <w:t>deologically driven scientific agendas impede the understanding and acceptance of evolutionary</w:t>
      </w:r>
      <w:r w:rsidR="00387FB5">
        <w:rPr>
          <w:rFonts w:ascii="Times New Roman" w:hAnsi="Times New Roman"/>
          <w:szCs w:val="24"/>
        </w:rPr>
        <w:t xml:space="preserve"> principles in social</w:t>
      </w:r>
      <w:r w:rsidRPr="002A2C22">
        <w:rPr>
          <w:rFonts w:ascii="Times New Roman" w:hAnsi="Times New Roman"/>
          <w:szCs w:val="24"/>
        </w:rPr>
        <w:t xml:space="preserve"> psychology</w:t>
      </w:r>
      <w:r w:rsidR="00387FB5">
        <w:rPr>
          <w:rFonts w:ascii="Times New Roman" w:hAnsi="Times New Roman"/>
          <w:szCs w:val="24"/>
        </w:rPr>
        <w:t>?</w:t>
      </w:r>
      <w:r w:rsidRPr="002A2C22">
        <w:rPr>
          <w:rFonts w:ascii="Times New Roman" w:hAnsi="Times New Roman"/>
          <w:szCs w:val="24"/>
        </w:rPr>
        <w:t xml:space="preserve"> In L. </w:t>
      </w:r>
      <w:proofErr w:type="spellStart"/>
      <w:r w:rsidRPr="002A2C22">
        <w:rPr>
          <w:rFonts w:ascii="Times New Roman" w:hAnsi="Times New Roman"/>
          <w:szCs w:val="24"/>
        </w:rPr>
        <w:t>Jussim</w:t>
      </w:r>
      <w:proofErr w:type="spellEnd"/>
      <w:r w:rsidRPr="002A2C22">
        <w:rPr>
          <w:rFonts w:ascii="Times New Roman" w:hAnsi="Times New Roman"/>
          <w:szCs w:val="24"/>
        </w:rPr>
        <w:t xml:space="preserve"> &amp; J. Crawford (Eds). </w:t>
      </w:r>
      <w:r w:rsidRPr="002A2C22">
        <w:rPr>
          <w:rFonts w:ascii="Times New Roman" w:hAnsi="Times New Roman"/>
          <w:i/>
          <w:szCs w:val="24"/>
        </w:rPr>
        <w:t>The Politics of Social Psychology</w:t>
      </w:r>
      <w:r w:rsidRPr="002A2C22">
        <w:rPr>
          <w:rFonts w:ascii="Times New Roman" w:hAnsi="Times New Roman"/>
          <w:szCs w:val="24"/>
        </w:rPr>
        <w:t>. Frontiers in Psychology.</w:t>
      </w:r>
    </w:p>
    <w:p w14:paraId="626F8F1F" w14:textId="1D86DE2A" w:rsidR="00532B8E" w:rsidRPr="000F75A5" w:rsidRDefault="00532B8E" w:rsidP="00532B8E">
      <w:pPr>
        <w:pStyle w:val="BodyTextIndent2"/>
        <w:rPr>
          <w:rFonts w:ascii="Times New Roman" w:hAnsi="Times New Roman"/>
          <w:color w:val="000000"/>
        </w:rPr>
      </w:pPr>
      <w:r w:rsidRPr="000F75A5">
        <w:rPr>
          <w:rFonts w:ascii="Times New Roman" w:hAnsi="Times New Roman"/>
        </w:rPr>
        <w:t>von Hippel, W., &amp; Henry, J. D. (</w:t>
      </w:r>
      <w:r w:rsidR="000402B5">
        <w:rPr>
          <w:rFonts w:ascii="Times New Roman" w:hAnsi="Times New Roman"/>
        </w:rPr>
        <w:t>2016</w:t>
      </w:r>
      <w:r w:rsidRPr="000F75A5">
        <w:rPr>
          <w:rFonts w:ascii="Times New Roman" w:hAnsi="Times New Roman"/>
        </w:rPr>
        <w:t>). Aging and self-regulation. In K.</w:t>
      </w:r>
      <w:r>
        <w:rPr>
          <w:rFonts w:ascii="Times New Roman" w:hAnsi="Times New Roman"/>
        </w:rPr>
        <w:t xml:space="preserve"> D.</w:t>
      </w:r>
      <w:r w:rsidRPr="000F75A5">
        <w:rPr>
          <w:rFonts w:ascii="Times New Roman" w:hAnsi="Times New Roman"/>
        </w:rPr>
        <w:t xml:space="preserve"> </w:t>
      </w:r>
      <w:proofErr w:type="spellStart"/>
      <w:r w:rsidRPr="000F75A5">
        <w:rPr>
          <w:rFonts w:ascii="Times New Roman" w:hAnsi="Times New Roman"/>
        </w:rPr>
        <w:t>Vohs</w:t>
      </w:r>
      <w:proofErr w:type="spellEnd"/>
      <w:r w:rsidRPr="000F75A5">
        <w:rPr>
          <w:rFonts w:ascii="Times New Roman" w:hAnsi="Times New Roman"/>
        </w:rPr>
        <w:t xml:space="preserve"> &amp; R. </w:t>
      </w:r>
      <w:r>
        <w:rPr>
          <w:rFonts w:ascii="Times New Roman" w:hAnsi="Times New Roman"/>
        </w:rPr>
        <w:t xml:space="preserve">F. </w:t>
      </w:r>
      <w:r w:rsidRPr="000F75A5">
        <w:rPr>
          <w:rFonts w:ascii="Times New Roman" w:hAnsi="Times New Roman"/>
        </w:rPr>
        <w:t xml:space="preserve">Baumeister (Eds.), </w:t>
      </w:r>
      <w:r w:rsidRPr="000F75A5">
        <w:rPr>
          <w:rFonts w:ascii="Times New Roman" w:hAnsi="Times New Roman"/>
          <w:i/>
        </w:rPr>
        <w:t>Handbook of Self-Regulation</w:t>
      </w:r>
      <w:r>
        <w:rPr>
          <w:rFonts w:ascii="Times New Roman" w:hAnsi="Times New Roman"/>
          <w:i/>
        </w:rPr>
        <w:t>: Research, Theory, and Applications</w:t>
      </w:r>
      <w:r w:rsidR="00C84692">
        <w:rPr>
          <w:rFonts w:ascii="Times New Roman" w:hAnsi="Times New Roman"/>
          <w:i/>
        </w:rPr>
        <w:t xml:space="preserve">, </w:t>
      </w:r>
      <w:r w:rsidR="00C84692">
        <w:rPr>
          <w:rFonts w:ascii="Times New Roman" w:hAnsi="Times New Roman"/>
          <w:iCs/>
        </w:rPr>
        <w:t>pp. 321-335</w:t>
      </w:r>
      <w:r w:rsidRPr="000F75A5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vertAlign w:val="superscript"/>
        </w:rPr>
        <w:t>r</w:t>
      </w:r>
      <w:r w:rsidRPr="000F75A5">
        <w:rPr>
          <w:rFonts w:ascii="Times New Roman" w:hAnsi="Times New Roman"/>
          <w:vertAlign w:val="superscript"/>
        </w:rPr>
        <w:t>d</w:t>
      </w:r>
      <w:r w:rsidRPr="000F75A5">
        <w:rPr>
          <w:rFonts w:ascii="Times New Roman" w:hAnsi="Times New Roman"/>
        </w:rPr>
        <w:t xml:space="preserve"> Ed). N</w:t>
      </w:r>
      <w:r>
        <w:rPr>
          <w:rFonts w:ascii="Times New Roman" w:hAnsi="Times New Roman"/>
        </w:rPr>
        <w:t xml:space="preserve">ew </w:t>
      </w:r>
      <w:r w:rsidRPr="000F75A5">
        <w:rPr>
          <w:rFonts w:ascii="Times New Roman" w:hAnsi="Times New Roman"/>
        </w:rPr>
        <w:t>Y</w:t>
      </w:r>
      <w:r>
        <w:rPr>
          <w:rFonts w:ascii="Times New Roman" w:hAnsi="Times New Roman"/>
        </w:rPr>
        <w:t>ork</w:t>
      </w:r>
      <w:r w:rsidRPr="000F75A5">
        <w:rPr>
          <w:rFonts w:ascii="Times New Roman" w:hAnsi="Times New Roman"/>
        </w:rPr>
        <w:t>: Guilford.</w:t>
      </w:r>
    </w:p>
    <w:p w14:paraId="2EC587C2" w14:textId="4A46F77F" w:rsidR="00532B8E" w:rsidRPr="000F75A5" w:rsidRDefault="00532B8E" w:rsidP="00532B8E">
      <w:pPr>
        <w:spacing w:before="240"/>
        <w:ind w:left="440" w:hanging="440"/>
      </w:pPr>
      <w:r w:rsidRPr="000F75A5">
        <w:t xml:space="preserve">von Hippel, W., </w:t>
      </w:r>
      <w:proofErr w:type="spellStart"/>
      <w:r>
        <w:t>Ronay</w:t>
      </w:r>
      <w:proofErr w:type="spellEnd"/>
      <w:r>
        <w:t xml:space="preserve">, R., </w:t>
      </w:r>
      <w:r w:rsidRPr="000F75A5">
        <w:t xml:space="preserve">&amp; </w:t>
      </w:r>
      <w:r>
        <w:t>Maddux</w:t>
      </w:r>
      <w:r w:rsidRPr="000F75A5">
        <w:t xml:space="preserve">, </w:t>
      </w:r>
      <w:r>
        <w:t>W. W</w:t>
      </w:r>
      <w:r w:rsidRPr="000F75A5">
        <w:t>. (</w:t>
      </w:r>
      <w:r w:rsidR="007A5873">
        <w:t>2016</w:t>
      </w:r>
      <w:r w:rsidRPr="000F75A5">
        <w:t xml:space="preserve">). </w:t>
      </w:r>
      <w:r>
        <w:t>Of baboons and elephants: Inequality and the evolution of immoral leadership</w:t>
      </w:r>
      <w:r w:rsidRPr="000F75A5">
        <w:t xml:space="preserve">. In J. P. </w:t>
      </w:r>
      <w:proofErr w:type="spellStart"/>
      <w:r w:rsidRPr="000F75A5">
        <w:t>Forgas</w:t>
      </w:r>
      <w:proofErr w:type="spellEnd"/>
      <w:r w:rsidRPr="000F75A5">
        <w:t xml:space="preserve">, </w:t>
      </w:r>
      <w:r>
        <w:t>L</w:t>
      </w:r>
      <w:r w:rsidRPr="000F75A5">
        <w:t xml:space="preserve">. </w:t>
      </w:r>
      <w:proofErr w:type="spellStart"/>
      <w:r>
        <w:t>Jussim</w:t>
      </w:r>
      <w:proofErr w:type="spellEnd"/>
      <w:r w:rsidRPr="000F75A5">
        <w:t xml:space="preserve">, &amp; </w:t>
      </w:r>
      <w:r w:rsidR="009C0F2A">
        <w:t>P</w:t>
      </w:r>
      <w:r w:rsidRPr="000F75A5">
        <w:t xml:space="preserve">. </w:t>
      </w:r>
      <w:r w:rsidR="009C0F2A">
        <w:t>van Lange</w:t>
      </w:r>
      <w:r w:rsidRPr="000F75A5">
        <w:t xml:space="preserve"> (Eds.), </w:t>
      </w:r>
      <w:r>
        <w:rPr>
          <w:i/>
        </w:rPr>
        <w:t>Social Psychology and Morality</w:t>
      </w:r>
      <w:r w:rsidRPr="000F75A5">
        <w:rPr>
          <w:i/>
        </w:rPr>
        <w:t xml:space="preserve">. </w:t>
      </w:r>
      <w:r w:rsidRPr="000F75A5">
        <w:t>New York: Psychology Press.</w:t>
      </w:r>
    </w:p>
    <w:p w14:paraId="47D98A15" w14:textId="77777777" w:rsidR="000D7ABE" w:rsidRPr="002A2C22" w:rsidRDefault="000D7ABE" w:rsidP="000D7ABE">
      <w:pPr>
        <w:pStyle w:val="BodyTextIndent2"/>
        <w:rPr>
          <w:rFonts w:ascii="Times New Roman" w:hAnsi="Times New Roman"/>
          <w:szCs w:val="24"/>
        </w:rPr>
      </w:pPr>
      <w:r w:rsidRPr="000D7ABE">
        <w:rPr>
          <w:rFonts w:ascii="Times New Roman" w:hAnsi="Times New Roman"/>
          <w:szCs w:val="24"/>
          <w:lang w:val="nl-BE"/>
        </w:rPr>
        <w:t>Kalokerinos, E. K.,</w:t>
      </w:r>
      <w:r w:rsidRPr="000D7ABE">
        <w:rPr>
          <w:rFonts w:ascii="Times New Roman" w:hAnsi="Times New Roman"/>
          <w:b/>
          <w:szCs w:val="24"/>
          <w:lang w:val="nl-BE"/>
        </w:rPr>
        <w:t xml:space="preserve"> </w:t>
      </w:r>
      <w:r w:rsidRPr="000D7ABE">
        <w:rPr>
          <w:rFonts w:ascii="Times New Roman" w:hAnsi="Times New Roman"/>
          <w:szCs w:val="24"/>
          <w:lang w:val="nl-BE"/>
        </w:rPr>
        <w:t xml:space="preserve">von Hippel, W., &amp; Henry, J. D. (2015). </w:t>
      </w:r>
      <w:r w:rsidRPr="000D7ABE">
        <w:rPr>
          <w:rFonts w:ascii="Times New Roman" w:hAnsi="Times New Roman"/>
          <w:szCs w:val="24"/>
          <w:lang w:val="en-AU"/>
        </w:rPr>
        <w:t xml:space="preserve">Social cognition and aging. In N. </w:t>
      </w:r>
      <w:proofErr w:type="spellStart"/>
      <w:r w:rsidRPr="000D7ABE">
        <w:rPr>
          <w:rFonts w:ascii="Times New Roman" w:hAnsi="Times New Roman"/>
          <w:szCs w:val="24"/>
          <w:lang w:val="en-AU"/>
        </w:rPr>
        <w:t>Pachana</w:t>
      </w:r>
      <w:proofErr w:type="spellEnd"/>
      <w:r w:rsidRPr="000D7ABE">
        <w:rPr>
          <w:rFonts w:ascii="Times New Roman" w:hAnsi="Times New Roman"/>
          <w:szCs w:val="24"/>
          <w:lang w:val="en-AU"/>
        </w:rPr>
        <w:t xml:space="preserve"> (ed.) </w:t>
      </w:r>
      <w:r w:rsidRPr="000D7ABE">
        <w:rPr>
          <w:rFonts w:ascii="Times New Roman" w:hAnsi="Times New Roman"/>
          <w:i/>
          <w:szCs w:val="24"/>
          <w:lang w:val="en-AU"/>
        </w:rPr>
        <w:t xml:space="preserve">Encyclopedia of </w:t>
      </w:r>
      <w:proofErr w:type="spellStart"/>
      <w:r w:rsidRPr="000D7ABE">
        <w:rPr>
          <w:rFonts w:ascii="Times New Roman" w:hAnsi="Times New Roman"/>
          <w:i/>
          <w:szCs w:val="24"/>
          <w:lang w:val="en-AU"/>
        </w:rPr>
        <w:t>Geropsychology</w:t>
      </w:r>
      <w:proofErr w:type="spellEnd"/>
      <w:r w:rsidRPr="000D7ABE">
        <w:rPr>
          <w:rFonts w:ascii="Times New Roman" w:hAnsi="Times New Roman"/>
          <w:szCs w:val="24"/>
          <w:lang w:val="en-AU"/>
        </w:rPr>
        <w:t xml:space="preserve">. </w:t>
      </w:r>
      <w:r w:rsidRPr="000D7ABE">
        <w:rPr>
          <w:rFonts w:ascii="Times New Roman" w:hAnsi="Times New Roman"/>
          <w:szCs w:val="24"/>
          <w:lang w:val="nl-BE"/>
        </w:rPr>
        <w:t>Springer: USA.</w:t>
      </w:r>
    </w:p>
    <w:p w14:paraId="4BEC017D" w14:textId="2B7EDD91" w:rsidR="00267562" w:rsidRDefault="00267562" w:rsidP="000D746D">
      <w:pPr>
        <w:spacing w:before="240"/>
        <w:ind w:left="440" w:hanging="440"/>
      </w:pPr>
      <w:r>
        <w:t xml:space="preserve">von Hippel, </w:t>
      </w:r>
      <w:r w:rsidR="006E2F6F">
        <w:t>W. (</w:t>
      </w:r>
      <w:r w:rsidR="000A3AC6">
        <w:t>2015</w:t>
      </w:r>
      <w:r w:rsidR="006E2F6F">
        <w:t>). Self-deception. I</w:t>
      </w:r>
      <w:r>
        <w:t xml:space="preserve">n Zeigler-Hill, V., Welling, L. M., &amp; Shackelford, T. K. (Eds.) </w:t>
      </w:r>
      <w:r w:rsidRPr="00267562">
        <w:rPr>
          <w:i/>
        </w:rPr>
        <w:t>Evolutionary Perspectives on Social Psychology</w:t>
      </w:r>
      <w:r>
        <w:t xml:space="preserve">. </w:t>
      </w:r>
      <w:r w:rsidR="000A3AC6">
        <w:t xml:space="preserve">NY: </w:t>
      </w:r>
      <w:r>
        <w:t>Springer.</w:t>
      </w:r>
    </w:p>
    <w:p w14:paraId="0E04BA0D" w14:textId="47C21D57" w:rsidR="00136B91" w:rsidRDefault="00136B91" w:rsidP="00136B91">
      <w:pPr>
        <w:spacing w:before="240"/>
        <w:ind w:left="440" w:hanging="440"/>
      </w:pPr>
      <w:r>
        <w:t xml:space="preserve">von Hippel, W. (2015). Ethically questionable research. In Sternberg, R. J., &amp; Fiske, S. T. (Eds.) </w:t>
      </w:r>
      <w:r>
        <w:rPr>
          <w:i/>
        </w:rPr>
        <w:t>Ethical Challenges in the Behavioral and Brain Sciences</w:t>
      </w:r>
      <w:r>
        <w:t xml:space="preserve">. </w:t>
      </w:r>
      <w:r w:rsidR="009B5324">
        <w:t>NY</w:t>
      </w:r>
      <w:r w:rsidR="000A3AC6">
        <w:t>: Cambridge University Press</w:t>
      </w:r>
      <w:r>
        <w:t>.</w:t>
      </w:r>
    </w:p>
    <w:p w14:paraId="233504A4" w14:textId="16F4ACF9" w:rsidR="000D746D" w:rsidRPr="000F75A5" w:rsidRDefault="000D746D" w:rsidP="000D746D">
      <w:pPr>
        <w:spacing w:before="240"/>
        <w:ind w:left="440" w:hanging="440"/>
      </w:pPr>
      <w:r w:rsidRPr="000F75A5">
        <w:t xml:space="preserve">von Hippel, W., &amp; </w:t>
      </w:r>
      <w:proofErr w:type="spellStart"/>
      <w:r>
        <w:t>Trivers</w:t>
      </w:r>
      <w:proofErr w:type="spellEnd"/>
      <w:r w:rsidRPr="000F75A5">
        <w:t>, R. (</w:t>
      </w:r>
      <w:r w:rsidR="008E70C6">
        <w:t>2012</w:t>
      </w:r>
      <w:r w:rsidRPr="000F75A5">
        <w:t xml:space="preserve">). </w:t>
      </w:r>
      <w:r>
        <w:t>Self-deception to deceive others</w:t>
      </w:r>
      <w:r w:rsidRPr="000F75A5">
        <w:t xml:space="preserve">. In J. P. </w:t>
      </w:r>
      <w:proofErr w:type="spellStart"/>
      <w:r w:rsidRPr="000F75A5">
        <w:t>Forgas</w:t>
      </w:r>
      <w:proofErr w:type="spellEnd"/>
      <w:r w:rsidRPr="000F75A5">
        <w:t xml:space="preserve">, </w:t>
      </w:r>
      <w:r>
        <w:t>C</w:t>
      </w:r>
      <w:r w:rsidRPr="000F75A5">
        <w:t xml:space="preserve">. </w:t>
      </w:r>
      <w:r>
        <w:t>Sedikides</w:t>
      </w:r>
      <w:r w:rsidRPr="000F75A5">
        <w:t xml:space="preserve">, &amp; </w:t>
      </w:r>
      <w:r>
        <w:t>K</w:t>
      </w:r>
      <w:r w:rsidRPr="000F75A5">
        <w:t xml:space="preserve">. </w:t>
      </w:r>
      <w:r>
        <w:t>Fiedler</w:t>
      </w:r>
      <w:r w:rsidRPr="000F75A5">
        <w:t xml:space="preserve"> (Eds.), </w:t>
      </w:r>
      <w:r>
        <w:rPr>
          <w:i/>
        </w:rPr>
        <w:t>Social thinking and interpersonal behavior</w:t>
      </w:r>
      <w:r w:rsidRPr="000F75A5">
        <w:rPr>
          <w:i/>
        </w:rPr>
        <w:t xml:space="preserve">. </w:t>
      </w:r>
      <w:r w:rsidR="009B5324">
        <w:t>NY</w:t>
      </w:r>
      <w:r w:rsidRPr="000F75A5">
        <w:t>: Psychology Press.</w:t>
      </w:r>
    </w:p>
    <w:p w14:paraId="43FFD461" w14:textId="77777777" w:rsidR="00897C3F" w:rsidRPr="000F75A5" w:rsidRDefault="00897C3F" w:rsidP="00897C3F">
      <w:pPr>
        <w:pStyle w:val="BodyTextIndent2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</w:rPr>
        <w:t>Gonsalkorale</w:t>
      </w:r>
      <w:proofErr w:type="spellEnd"/>
      <w:r>
        <w:rPr>
          <w:rFonts w:ascii="Times New Roman" w:hAnsi="Times New Roman"/>
        </w:rPr>
        <w:t>, K., &amp; von Hippel, W. (</w:t>
      </w:r>
      <w:r w:rsidR="000D746D">
        <w:rPr>
          <w:rFonts w:ascii="Times New Roman" w:hAnsi="Times New Roman"/>
        </w:rPr>
        <w:t>2012</w:t>
      </w:r>
      <w:r>
        <w:rPr>
          <w:rFonts w:ascii="Times New Roman" w:hAnsi="Times New Roman"/>
        </w:rPr>
        <w:t>). Intergroup relations in the 21</w:t>
      </w:r>
      <w:r w:rsidRPr="002421C3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century: Ingroup positivity and outgroup negativity among members of an internet hate group. In R. Kramer, G. </w:t>
      </w:r>
      <w:proofErr w:type="spellStart"/>
      <w:r>
        <w:rPr>
          <w:rFonts w:ascii="Times New Roman" w:hAnsi="Times New Roman"/>
        </w:rPr>
        <w:t>Leonardelli</w:t>
      </w:r>
      <w:proofErr w:type="spellEnd"/>
      <w:r>
        <w:rPr>
          <w:rFonts w:ascii="Times New Roman" w:hAnsi="Times New Roman"/>
        </w:rPr>
        <w:t xml:space="preserve">, &amp; R. Livingston (Eds.), </w:t>
      </w:r>
      <w:r>
        <w:rPr>
          <w:rFonts w:ascii="Times New Roman" w:hAnsi="Times New Roman"/>
          <w:i/>
        </w:rPr>
        <w:t xml:space="preserve">Social Cognition, Social Identity, and Intergroup Relations: </w:t>
      </w:r>
      <w:r w:rsidRPr="002421C3">
        <w:rPr>
          <w:rFonts w:ascii="Times New Roman" w:hAnsi="Times New Roman"/>
          <w:i/>
        </w:rPr>
        <w:t>Festschrift in honor of Marilynn Brewer</w:t>
      </w:r>
      <w:r>
        <w:rPr>
          <w:rFonts w:ascii="Times New Roman" w:hAnsi="Times New Roman"/>
        </w:rPr>
        <w:t>. Boston: Taylor &amp; Francis.</w:t>
      </w:r>
    </w:p>
    <w:p w14:paraId="48836E0C" w14:textId="77777777" w:rsidR="00897C3F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>von Hippel, W., &amp; Henry, J. D. (</w:t>
      </w:r>
      <w:r w:rsidR="000D746D">
        <w:rPr>
          <w:rFonts w:ascii="Times New Roman" w:hAnsi="Times New Roman"/>
        </w:rPr>
        <w:t>2012</w:t>
      </w:r>
      <w:r w:rsidRPr="000F75A5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Social cognitive a</w:t>
      </w:r>
      <w:r w:rsidRPr="000F75A5">
        <w:rPr>
          <w:rFonts w:ascii="Times New Roman" w:hAnsi="Times New Roman"/>
        </w:rPr>
        <w:t>ging</w:t>
      </w:r>
      <w:r>
        <w:rPr>
          <w:rFonts w:ascii="Times New Roman" w:hAnsi="Times New Roman"/>
        </w:rPr>
        <w:t xml:space="preserve">. </w:t>
      </w:r>
      <w:r w:rsidR="000D746D">
        <w:rPr>
          <w:rFonts w:ascii="Times New Roman" w:hAnsi="Times New Roman"/>
        </w:rPr>
        <w:t>I</w:t>
      </w:r>
      <w:r w:rsidRPr="000F75A5"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S.</w:t>
      </w:r>
      <w:r w:rsidRPr="000F75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Fiske</w:t>
      </w:r>
      <w:r w:rsidRPr="000F75A5">
        <w:rPr>
          <w:rFonts w:ascii="Times New Roman" w:hAnsi="Times New Roman"/>
        </w:rPr>
        <w:t xml:space="preserve"> &amp; </w:t>
      </w:r>
      <w:r>
        <w:rPr>
          <w:rFonts w:ascii="Times New Roman" w:hAnsi="Times New Roman"/>
        </w:rPr>
        <w:t>C</w:t>
      </w:r>
      <w:r w:rsidRPr="000F75A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N. Macrae</w:t>
      </w:r>
      <w:r w:rsidRPr="000F75A5">
        <w:rPr>
          <w:rFonts w:ascii="Times New Roman" w:hAnsi="Times New Roman"/>
        </w:rPr>
        <w:t xml:space="preserve"> (Eds.), </w:t>
      </w:r>
      <w:r>
        <w:rPr>
          <w:rFonts w:ascii="Times New Roman" w:hAnsi="Times New Roman"/>
          <w:i/>
        </w:rPr>
        <w:t>The Sage Handbook of Social Cognition</w:t>
      </w:r>
      <w:r w:rsidRPr="000F75A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London</w:t>
      </w:r>
      <w:r w:rsidRPr="000F75A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Sage</w:t>
      </w:r>
      <w:r w:rsidRPr="000F75A5">
        <w:rPr>
          <w:rFonts w:ascii="Times New Roman" w:hAnsi="Times New Roman"/>
        </w:rPr>
        <w:t>.</w:t>
      </w:r>
    </w:p>
    <w:p w14:paraId="75218FE8" w14:textId="77777777" w:rsidR="00897C3F" w:rsidRPr="000F75A5" w:rsidRDefault="00897C3F" w:rsidP="00897C3F">
      <w:pPr>
        <w:pStyle w:val="BodyTextIndent2"/>
        <w:rPr>
          <w:rFonts w:ascii="Times New Roman" w:hAnsi="Times New Roman"/>
          <w:color w:val="000000"/>
        </w:rPr>
      </w:pPr>
      <w:r w:rsidRPr="000F75A5">
        <w:rPr>
          <w:rFonts w:ascii="Times New Roman" w:hAnsi="Times New Roman"/>
        </w:rPr>
        <w:lastRenderedPageBreak/>
        <w:t>von Hippel, W., &amp; Henry, J. D. (</w:t>
      </w:r>
      <w:r>
        <w:rPr>
          <w:rFonts w:ascii="Times New Roman" w:hAnsi="Times New Roman"/>
        </w:rPr>
        <w:t>2011</w:t>
      </w:r>
      <w:r w:rsidRPr="000F75A5">
        <w:rPr>
          <w:rFonts w:ascii="Times New Roman" w:hAnsi="Times New Roman"/>
        </w:rPr>
        <w:t>). Aging and self-regulation. In K.</w:t>
      </w:r>
      <w:r>
        <w:rPr>
          <w:rFonts w:ascii="Times New Roman" w:hAnsi="Times New Roman"/>
        </w:rPr>
        <w:t xml:space="preserve"> D.</w:t>
      </w:r>
      <w:r w:rsidRPr="000F75A5">
        <w:rPr>
          <w:rFonts w:ascii="Times New Roman" w:hAnsi="Times New Roman"/>
        </w:rPr>
        <w:t xml:space="preserve"> </w:t>
      </w:r>
      <w:proofErr w:type="spellStart"/>
      <w:r w:rsidRPr="000F75A5">
        <w:rPr>
          <w:rFonts w:ascii="Times New Roman" w:hAnsi="Times New Roman"/>
        </w:rPr>
        <w:t>Vohs</w:t>
      </w:r>
      <w:proofErr w:type="spellEnd"/>
      <w:r w:rsidRPr="000F75A5">
        <w:rPr>
          <w:rFonts w:ascii="Times New Roman" w:hAnsi="Times New Roman"/>
        </w:rPr>
        <w:t xml:space="preserve"> &amp; R. </w:t>
      </w:r>
      <w:r>
        <w:rPr>
          <w:rFonts w:ascii="Times New Roman" w:hAnsi="Times New Roman"/>
        </w:rPr>
        <w:t xml:space="preserve">F. </w:t>
      </w:r>
      <w:r w:rsidRPr="000F75A5">
        <w:rPr>
          <w:rFonts w:ascii="Times New Roman" w:hAnsi="Times New Roman"/>
        </w:rPr>
        <w:t xml:space="preserve">Baumeister (Eds.), </w:t>
      </w:r>
      <w:r w:rsidRPr="000F75A5">
        <w:rPr>
          <w:rFonts w:ascii="Times New Roman" w:hAnsi="Times New Roman"/>
          <w:i/>
        </w:rPr>
        <w:t>Handbook of Self-Regulation</w:t>
      </w:r>
      <w:r>
        <w:rPr>
          <w:rFonts w:ascii="Times New Roman" w:hAnsi="Times New Roman"/>
          <w:i/>
        </w:rPr>
        <w:t>: Research, Theory, and Applications</w:t>
      </w:r>
      <w:r>
        <w:rPr>
          <w:rFonts w:ascii="Times New Roman" w:hAnsi="Times New Roman"/>
        </w:rPr>
        <w:t xml:space="preserve"> (pp. 321-335)</w:t>
      </w:r>
      <w:r w:rsidRPr="000F75A5">
        <w:rPr>
          <w:rFonts w:ascii="Times New Roman" w:hAnsi="Times New Roman"/>
        </w:rPr>
        <w:t xml:space="preserve"> (2</w:t>
      </w:r>
      <w:r w:rsidRPr="000F75A5">
        <w:rPr>
          <w:rFonts w:ascii="Times New Roman" w:hAnsi="Times New Roman"/>
          <w:vertAlign w:val="superscript"/>
        </w:rPr>
        <w:t>nd</w:t>
      </w:r>
      <w:r w:rsidRPr="000F75A5">
        <w:rPr>
          <w:rFonts w:ascii="Times New Roman" w:hAnsi="Times New Roman"/>
        </w:rPr>
        <w:t xml:space="preserve"> Ed). NY: Guilford.</w:t>
      </w:r>
    </w:p>
    <w:p w14:paraId="239AB769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proofErr w:type="spellStart"/>
      <w:proofErr w:type="gramStart"/>
      <w:r w:rsidRPr="000F75A5">
        <w:rPr>
          <w:rFonts w:ascii="Times New Roman" w:hAnsi="Times New Roman"/>
        </w:rPr>
        <w:t>Sekaquaptewa</w:t>
      </w:r>
      <w:proofErr w:type="spellEnd"/>
      <w:r w:rsidRPr="000F75A5">
        <w:rPr>
          <w:rFonts w:ascii="Times New Roman" w:hAnsi="Times New Roman"/>
        </w:rPr>
        <w:t>,  D.</w:t>
      </w:r>
      <w:proofErr w:type="gramEnd"/>
      <w:r w:rsidRPr="000F75A5">
        <w:rPr>
          <w:rFonts w:ascii="Times New Roman" w:hAnsi="Times New Roman"/>
        </w:rPr>
        <w:t>, Vargas, P. T., &amp; von Hippel, W. (</w:t>
      </w:r>
      <w:r>
        <w:rPr>
          <w:rFonts w:ascii="Times New Roman" w:hAnsi="Times New Roman"/>
        </w:rPr>
        <w:t>2010</w:t>
      </w:r>
      <w:r w:rsidRPr="000F75A5">
        <w:rPr>
          <w:rFonts w:ascii="Times New Roman" w:hAnsi="Times New Roman"/>
        </w:rPr>
        <w:t xml:space="preserve">). A practical guide to paper and pencil implicit measures of attitudes. In B. Gawronski &amp; K. Payne (Eds.), </w:t>
      </w:r>
      <w:r w:rsidRPr="000F75A5">
        <w:rPr>
          <w:rFonts w:ascii="Times New Roman" w:hAnsi="Times New Roman"/>
          <w:i/>
        </w:rPr>
        <w:t>Handbook of Implicit Social Cognition</w:t>
      </w:r>
      <w:r>
        <w:rPr>
          <w:rFonts w:ascii="Times New Roman" w:hAnsi="Times New Roman"/>
        </w:rPr>
        <w:t xml:space="preserve"> (pp. 140-155)</w:t>
      </w:r>
      <w:r w:rsidRPr="000F75A5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NY: Guilford</w:t>
      </w:r>
      <w:r w:rsidRPr="000F75A5">
        <w:rPr>
          <w:rFonts w:ascii="Times New Roman" w:hAnsi="Times New Roman"/>
        </w:rPr>
        <w:t xml:space="preserve"> </w:t>
      </w:r>
    </w:p>
    <w:p w14:paraId="017B0201" w14:textId="77777777" w:rsidR="00897C3F" w:rsidRPr="000F75A5" w:rsidRDefault="00897C3F" w:rsidP="00897C3F">
      <w:pPr>
        <w:pStyle w:val="BodyTextIndent2"/>
        <w:rPr>
          <w:rFonts w:ascii="Times New Roman" w:hAnsi="Times New Roman"/>
          <w:color w:val="000000"/>
        </w:rPr>
      </w:pPr>
      <w:r w:rsidRPr="000F75A5">
        <w:rPr>
          <w:rFonts w:ascii="Times New Roman" w:hAnsi="Times New Roman"/>
        </w:rPr>
        <w:t>von Hippel, W. (</w:t>
      </w:r>
      <w:r>
        <w:rPr>
          <w:rFonts w:ascii="Times New Roman" w:hAnsi="Times New Roman"/>
        </w:rPr>
        <w:t>2010</w:t>
      </w:r>
      <w:r w:rsidRPr="000F75A5">
        <w:rPr>
          <w:rFonts w:ascii="Times New Roman" w:hAnsi="Times New Roman"/>
        </w:rPr>
        <w:t xml:space="preserve">). </w:t>
      </w:r>
      <w:r w:rsidRPr="00C91A6A">
        <w:rPr>
          <w:rFonts w:ascii="Times New Roman" w:hAnsi="Times New Roman"/>
        </w:rPr>
        <w:t>Performance sapped by stereotypes</w:t>
      </w:r>
      <w:r w:rsidRPr="000F75A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Book Review of C. M. Steele, Whistling Vivaldi: And other clues to how stereotypes affect us. </w:t>
      </w:r>
      <w:r w:rsidRPr="00C91A6A">
        <w:rPr>
          <w:rFonts w:ascii="Times New Roman" w:hAnsi="Times New Roman"/>
          <w:i/>
        </w:rPr>
        <w:t>Science</w:t>
      </w:r>
      <w:r>
        <w:rPr>
          <w:rFonts w:ascii="Times New Roman" w:hAnsi="Times New Roman"/>
        </w:rPr>
        <w:t xml:space="preserve">, </w:t>
      </w:r>
      <w:r w:rsidRPr="00D2414F">
        <w:rPr>
          <w:rFonts w:ascii="Times New Roman" w:hAnsi="Times New Roman"/>
          <w:i/>
        </w:rPr>
        <w:t>329</w:t>
      </w:r>
      <w:r>
        <w:rPr>
          <w:rFonts w:ascii="Times New Roman" w:hAnsi="Times New Roman"/>
        </w:rPr>
        <w:t>, 1469-1470.</w:t>
      </w:r>
    </w:p>
    <w:p w14:paraId="67087F15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Lieberman, D. L., </w:t>
      </w:r>
      <w:proofErr w:type="spellStart"/>
      <w:r>
        <w:rPr>
          <w:rFonts w:ascii="Times New Roman" w:hAnsi="Times New Roman"/>
          <w:szCs w:val="24"/>
        </w:rPr>
        <w:t>Haselton</w:t>
      </w:r>
      <w:proofErr w:type="spellEnd"/>
      <w:r>
        <w:rPr>
          <w:rFonts w:ascii="Times New Roman" w:hAnsi="Times New Roman"/>
          <w:szCs w:val="24"/>
        </w:rPr>
        <w:t xml:space="preserve">, M. G., &amp; von Hippel, W. (2009). Kin selection. In H. Reis &amp; S. Sprecher (Eds.), </w:t>
      </w:r>
      <w:r>
        <w:rPr>
          <w:rFonts w:ascii="Times New Roman" w:hAnsi="Times New Roman"/>
          <w:i/>
          <w:szCs w:val="24"/>
        </w:rPr>
        <w:t xml:space="preserve">Encyclopedia of Human Relationships: </w:t>
      </w:r>
      <w:r>
        <w:rPr>
          <w:rFonts w:ascii="Times New Roman" w:hAnsi="Times New Roman"/>
          <w:szCs w:val="24"/>
        </w:rPr>
        <w:t>Vol. 2 (pp.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954-957). Thousand Oaks, CA: Sage</w:t>
      </w:r>
    </w:p>
    <w:p w14:paraId="4C00349A" w14:textId="6976DC5E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&amp; </w:t>
      </w:r>
      <w:proofErr w:type="spellStart"/>
      <w:r w:rsidRPr="000F75A5">
        <w:t>Ronay</w:t>
      </w:r>
      <w:proofErr w:type="spellEnd"/>
      <w:r w:rsidRPr="000F75A5">
        <w:t>, R. (</w:t>
      </w:r>
      <w:r>
        <w:t>2009</w:t>
      </w:r>
      <w:r w:rsidRPr="000F75A5">
        <w:t xml:space="preserve">). Executive functions and self-control. In J. P. </w:t>
      </w:r>
      <w:proofErr w:type="spellStart"/>
      <w:r w:rsidRPr="000F75A5">
        <w:t>Forgas</w:t>
      </w:r>
      <w:proofErr w:type="spellEnd"/>
      <w:r w:rsidRPr="000F75A5">
        <w:t xml:space="preserve">, R. Baumeister, &amp; D. Tice (Eds.), </w:t>
      </w:r>
      <w:r w:rsidRPr="005C5C1E">
        <w:rPr>
          <w:i/>
        </w:rPr>
        <w:t>Psychology of self-regulation: Cognitive, affective, and motivational processes</w:t>
      </w:r>
      <w:r w:rsidRPr="000F75A5">
        <w:rPr>
          <w:i/>
        </w:rPr>
        <w:t xml:space="preserve">. </w:t>
      </w:r>
      <w:r w:rsidR="009B5324">
        <w:t>NY</w:t>
      </w:r>
      <w:r w:rsidRPr="000F75A5">
        <w:t>: Psychology Press.</w:t>
      </w:r>
    </w:p>
    <w:p w14:paraId="3EEED36F" w14:textId="0FF0FBC3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</w:t>
      </w:r>
      <w:proofErr w:type="spellStart"/>
      <w:proofErr w:type="gramStart"/>
      <w:r w:rsidRPr="000F75A5">
        <w:t>Sekaquaptewa</w:t>
      </w:r>
      <w:proofErr w:type="spellEnd"/>
      <w:r w:rsidRPr="000F75A5">
        <w:t>,  D.</w:t>
      </w:r>
      <w:proofErr w:type="gramEnd"/>
      <w:r w:rsidRPr="000F75A5">
        <w:t xml:space="preserve">, &amp; Vargas, P. T. (2008). Linguistic markers of implicit attitudes. In R. E. Petty, R. H. Fazio, &amp; P. </w:t>
      </w:r>
      <w:proofErr w:type="spellStart"/>
      <w:r w:rsidRPr="000F75A5">
        <w:t>Brinol</w:t>
      </w:r>
      <w:proofErr w:type="spellEnd"/>
      <w:r w:rsidRPr="000F75A5">
        <w:t xml:space="preserve"> (Eds.), </w:t>
      </w:r>
      <w:r w:rsidRPr="000F75A5">
        <w:rPr>
          <w:i/>
        </w:rPr>
        <w:t>Attitudes: Insights from the New Wave of Implicit Measures</w:t>
      </w:r>
      <w:r w:rsidRPr="000F75A5">
        <w:t xml:space="preserve">. </w:t>
      </w:r>
      <w:r w:rsidR="009B5324">
        <w:t xml:space="preserve">NJ: </w:t>
      </w:r>
      <w:r w:rsidRPr="000F75A5">
        <w:t>Erlbaum.</w:t>
      </w:r>
    </w:p>
    <w:p w14:paraId="6B321AD8" w14:textId="63BD7128" w:rsidR="00897C3F" w:rsidRPr="000F75A5" w:rsidRDefault="00897C3F" w:rsidP="00897C3F">
      <w:pPr>
        <w:pStyle w:val="BodyTextIndent2"/>
        <w:rPr>
          <w:rFonts w:ascii="Times New Roman" w:hAnsi="Times New Roman"/>
        </w:rPr>
      </w:pPr>
      <w:proofErr w:type="spellStart"/>
      <w:r w:rsidRPr="000F75A5">
        <w:rPr>
          <w:rFonts w:ascii="Times New Roman" w:hAnsi="Times New Roman"/>
        </w:rPr>
        <w:t>Forgas</w:t>
      </w:r>
      <w:proofErr w:type="spellEnd"/>
      <w:r w:rsidRPr="000F75A5">
        <w:rPr>
          <w:rFonts w:ascii="Times New Roman" w:hAnsi="Times New Roman"/>
        </w:rPr>
        <w:t xml:space="preserve">, J. P., </w:t>
      </w:r>
      <w:proofErr w:type="spellStart"/>
      <w:r w:rsidRPr="000F75A5">
        <w:rPr>
          <w:rFonts w:ascii="Times New Roman" w:hAnsi="Times New Roman"/>
        </w:rPr>
        <w:t>Haselton</w:t>
      </w:r>
      <w:proofErr w:type="spellEnd"/>
      <w:r w:rsidRPr="000F75A5">
        <w:rPr>
          <w:rFonts w:ascii="Times New Roman" w:hAnsi="Times New Roman"/>
        </w:rPr>
        <w:t xml:space="preserve">, M., &amp; von Hippel, W. (Eds.), (2007). </w:t>
      </w:r>
      <w:r w:rsidRPr="000F75A5">
        <w:rPr>
          <w:rFonts w:ascii="Times New Roman" w:hAnsi="Times New Roman"/>
          <w:i/>
        </w:rPr>
        <w:t xml:space="preserve">The evolution of the social mind: Evolutionary psychology and social cognition. </w:t>
      </w:r>
      <w:r w:rsidR="009B5324">
        <w:rPr>
          <w:rFonts w:ascii="Times New Roman" w:hAnsi="Times New Roman"/>
        </w:rPr>
        <w:t>NY</w:t>
      </w:r>
      <w:r w:rsidRPr="000F75A5">
        <w:rPr>
          <w:rFonts w:ascii="Times New Roman" w:hAnsi="Times New Roman"/>
        </w:rPr>
        <w:t>: Psychology Press.</w:t>
      </w:r>
    </w:p>
    <w:p w14:paraId="7C3CC248" w14:textId="2DE83551" w:rsidR="00897C3F" w:rsidRPr="000F75A5" w:rsidRDefault="00897C3F" w:rsidP="00897C3F">
      <w:pPr>
        <w:spacing w:before="240"/>
        <w:ind w:left="440" w:hanging="440"/>
      </w:pPr>
      <w:r w:rsidRPr="000F75A5">
        <w:t xml:space="preserve">Vargas, P. T., </w:t>
      </w:r>
      <w:proofErr w:type="spellStart"/>
      <w:r w:rsidRPr="000F75A5">
        <w:t>Sekaquaptewa</w:t>
      </w:r>
      <w:proofErr w:type="spellEnd"/>
      <w:r w:rsidRPr="000F75A5">
        <w:t xml:space="preserve">, D., &amp; von Hippel, W. (2007). Armed only with paper and pencil: “Low-tech” implicit measures of attitudes, prejudice, and self-esteem. In B. </w:t>
      </w:r>
      <w:proofErr w:type="spellStart"/>
      <w:r w:rsidRPr="000F75A5">
        <w:t>Wittenbrink</w:t>
      </w:r>
      <w:proofErr w:type="spellEnd"/>
      <w:r w:rsidRPr="000F75A5">
        <w:t xml:space="preserve"> &amp; N. Schwarz (Eds.), </w:t>
      </w:r>
      <w:r w:rsidRPr="000F75A5">
        <w:rPr>
          <w:i/>
        </w:rPr>
        <w:t>Implicit Attitude Measures</w:t>
      </w:r>
      <w:r w:rsidRPr="000F75A5">
        <w:t xml:space="preserve">. </w:t>
      </w:r>
      <w:r w:rsidR="009B5324">
        <w:t xml:space="preserve">NY: </w:t>
      </w:r>
      <w:r w:rsidRPr="000F75A5">
        <w:t>Guilford Press.</w:t>
      </w:r>
    </w:p>
    <w:p w14:paraId="41F64110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&amp; </w:t>
      </w:r>
      <w:proofErr w:type="spellStart"/>
      <w:r w:rsidRPr="000F75A5">
        <w:t>Gonsalkorale</w:t>
      </w:r>
      <w:proofErr w:type="spellEnd"/>
      <w:r w:rsidRPr="000F75A5">
        <w:t xml:space="preserve">, K. (2007). Encoding. In R. F. Baumeister &amp; K. D. </w:t>
      </w:r>
      <w:proofErr w:type="spellStart"/>
      <w:r w:rsidRPr="000F75A5">
        <w:t>Vohs</w:t>
      </w:r>
      <w:proofErr w:type="spellEnd"/>
      <w:r w:rsidRPr="000F75A5">
        <w:t xml:space="preserve"> (Eds.), </w:t>
      </w:r>
      <w:r w:rsidRPr="000F75A5">
        <w:rPr>
          <w:i/>
        </w:rPr>
        <w:t>Encyclopedia of Social Psychology</w:t>
      </w:r>
      <w:r w:rsidRPr="000F75A5">
        <w:t>. Thousand Oaks, CA: Sage.</w:t>
      </w:r>
    </w:p>
    <w:p w14:paraId="1F2AD4DC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&amp; </w:t>
      </w:r>
      <w:proofErr w:type="spellStart"/>
      <w:r w:rsidRPr="000F75A5">
        <w:t>Haselton</w:t>
      </w:r>
      <w:proofErr w:type="spellEnd"/>
      <w:r w:rsidRPr="000F75A5">
        <w:t xml:space="preserve">, M. (2007). Kin Selection. In R. F. Baumeister &amp; K. D. </w:t>
      </w:r>
      <w:proofErr w:type="spellStart"/>
      <w:r w:rsidRPr="000F75A5">
        <w:t>Vohs</w:t>
      </w:r>
      <w:proofErr w:type="spellEnd"/>
      <w:r w:rsidRPr="000F75A5">
        <w:t xml:space="preserve"> (Eds.), </w:t>
      </w:r>
      <w:r w:rsidRPr="000F75A5">
        <w:rPr>
          <w:i/>
        </w:rPr>
        <w:t>Encyclopedia of Social Psychology</w:t>
      </w:r>
      <w:r w:rsidRPr="000F75A5">
        <w:t>. Thousand Oaks, CA: Sage.</w:t>
      </w:r>
    </w:p>
    <w:p w14:paraId="4934D1CA" w14:textId="29408105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</w:t>
      </w:r>
      <w:proofErr w:type="spellStart"/>
      <w:r w:rsidRPr="000F75A5">
        <w:t>Haselton</w:t>
      </w:r>
      <w:proofErr w:type="spellEnd"/>
      <w:r w:rsidRPr="000F75A5">
        <w:t xml:space="preserve">, M., &amp; </w:t>
      </w:r>
      <w:proofErr w:type="spellStart"/>
      <w:r w:rsidRPr="000F75A5">
        <w:t>Forgas</w:t>
      </w:r>
      <w:proofErr w:type="spellEnd"/>
      <w:r w:rsidRPr="000F75A5">
        <w:t xml:space="preserve">, J. P. (2007). Evolutionary psychology and social thinking: History, issues, and prospects. In J. P. </w:t>
      </w:r>
      <w:proofErr w:type="spellStart"/>
      <w:r w:rsidRPr="000F75A5">
        <w:t>Forgas</w:t>
      </w:r>
      <w:proofErr w:type="spellEnd"/>
      <w:r w:rsidRPr="000F75A5">
        <w:t xml:space="preserve">, M. </w:t>
      </w:r>
      <w:proofErr w:type="spellStart"/>
      <w:r w:rsidRPr="000F75A5">
        <w:t>Haselton</w:t>
      </w:r>
      <w:proofErr w:type="spellEnd"/>
      <w:r w:rsidRPr="000F75A5">
        <w:t xml:space="preserve">, &amp; W. von Hippel (Eds.), </w:t>
      </w:r>
      <w:r w:rsidRPr="000F75A5">
        <w:rPr>
          <w:i/>
        </w:rPr>
        <w:t xml:space="preserve">The evolution of the social mind: Evolutionary psychology and social cognition. </w:t>
      </w:r>
      <w:r w:rsidR="009B5324">
        <w:t>NY</w:t>
      </w:r>
      <w:r w:rsidRPr="000F75A5">
        <w:t>: Psychology Press.</w:t>
      </w:r>
    </w:p>
    <w:p w14:paraId="0A61125F" w14:textId="77777777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 xml:space="preserve">Williams, K. D., </w:t>
      </w:r>
      <w:proofErr w:type="spellStart"/>
      <w:r w:rsidRPr="000F75A5">
        <w:rPr>
          <w:rFonts w:ascii="Times New Roman" w:hAnsi="Times New Roman"/>
        </w:rPr>
        <w:t>Forgas</w:t>
      </w:r>
      <w:proofErr w:type="spellEnd"/>
      <w:r w:rsidRPr="000F75A5">
        <w:rPr>
          <w:rFonts w:ascii="Times New Roman" w:hAnsi="Times New Roman"/>
        </w:rPr>
        <w:t xml:space="preserve">, J. P., &amp; von Hippel, W. (Eds.), (2005). </w:t>
      </w:r>
      <w:r w:rsidRPr="000F75A5">
        <w:rPr>
          <w:rFonts w:ascii="Times New Roman" w:hAnsi="Times New Roman"/>
          <w:i/>
        </w:rPr>
        <w:t xml:space="preserve">The social outcast: Ostracism, social exclusion, rejection, and bullying. </w:t>
      </w:r>
      <w:r w:rsidRPr="000F75A5">
        <w:rPr>
          <w:rFonts w:ascii="Times New Roman" w:hAnsi="Times New Roman"/>
        </w:rPr>
        <w:t>NY: Psychology Press.</w:t>
      </w:r>
    </w:p>
    <w:p w14:paraId="490A6DC6" w14:textId="35E85A1E" w:rsidR="00897C3F" w:rsidRPr="000F75A5" w:rsidRDefault="00897C3F" w:rsidP="00897C3F">
      <w:pPr>
        <w:pStyle w:val="BodyTextIndent2"/>
        <w:rPr>
          <w:rFonts w:ascii="Times New Roman" w:hAnsi="Times New Roman"/>
        </w:rPr>
      </w:pPr>
      <w:r w:rsidRPr="000F75A5">
        <w:rPr>
          <w:rFonts w:ascii="Times New Roman" w:hAnsi="Times New Roman"/>
        </w:rPr>
        <w:t xml:space="preserve">Williams, K. D., </w:t>
      </w:r>
      <w:proofErr w:type="spellStart"/>
      <w:r w:rsidRPr="000F75A5">
        <w:rPr>
          <w:rFonts w:ascii="Times New Roman" w:hAnsi="Times New Roman"/>
        </w:rPr>
        <w:t>Forgas</w:t>
      </w:r>
      <w:proofErr w:type="spellEnd"/>
      <w:r w:rsidRPr="000F75A5">
        <w:rPr>
          <w:rFonts w:ascii="Times New Roman" w:hAnsi="Times New Roman"/>
        </w:rPr>
        <w:t xml:space="preserve">, J. P., von Hippel, W., &amp; </w:t>
      </w:r>
      <w:proofErr w:type="spellStart"/>
      <w:r w:rsidRPr="000F75A5">
        <w:rPr>
          <w:rFonts w:ascii="Times New Roman" w:hAnsi="Times New Roman"/>
        </w:rPr>
        <w:t>Zadro</w:t>
      </w:r>
      <w:proofErr w:type="spellEnd"/>
      <w:r w:rsidRPr="000F75A5">
        <w:rPr>
          <w:rFonts w:ascii="Times New Roman" w:hAnsi="Times New Roman"/>
        </w:rPr>
        <w:t xml:space="preserve">, L (2005). The social outcast: An overview. In K. D. Williams, J. P. </w:t>
      </w:r>
      <w:proofErr w:type="spellStart"/>
      <w:r w:rsidRPr="000F75A5">
        <w:rPr>
          <w:rFonts w:ascii="Times New Roman" w:hAnsi="Times New Roman"/>
        </w:rPr>
        <w:t>Forgas</w:t>
      </w:r>
      <w:proofErr w:type="spellEnd"/>
      <w:r w:rsidRPr="000F75A5">
        <w:rPr>
          <w:rFonts w:ascii="Times New Roman" w:hAnsi="Times New Roman"/>
        </w:rPr>
        <w:t xml:space="preserve">, &amp; W. von Hippel (Eds.), </w:t>
      </w:r>
      <w:r w:rsidRPr="000F75A5">
        <w:rPr>
          <w:rFonts w:ascii="Times New Roman" w:hAnsi="Times New Roman"/>
          <w:i/>
        </w:rPr>
        <w:t xml:space="preserve">The social outcast: Ostracism, social exclusion, rejection, and bullying. </w:t>
      </w:r>
      <w:r w:rsidR="009B5324">
        <w:rPr>
          <w:rFonts w:ascii="Times New Roman" w:hAnsi="Times New Roman"/>
        </w:rPr>
        <w:t>NY</w:t>
      </w:r>
      <w:r w:rsidRPr="000F75A5">
        <w:rPr>
          <w:rFonts w:ascii="Times New Roman" w:hAnsi="Times New Roman"/>
        </w:rPr>
        <w:t>: Psychology Press.</w:t>
      </w:r>
    </w:p>
    <w:p w14:paraId="302225AA" w14:textId="067B10F1" w:rsidR="00897C3F" w:rsidRPr="000F75A5" w:rsidRDefault="00897C3F" w:rsidP="00897C3F">
      <w:pPr>
        <w:spacing w:before="240"/>
        <w:ind w:left="440" w:hanging="440"/>
      </w:pPr>
      <w:r w:rsidRPr="000F75A5">
        <w:lastRenderedPageBreak/>
        <w:t xml:space="preserve">Vargas, P. T., </w:t>
      </w:r>
      <w:proofErr w:type="spellStart"/>
      <w:r w:rsidRPr="000F75A5">
        <w:t>Sekaquaptewa</w:t>
      </w:r>
      <w:proofErr w:type="spellEnd"/>
      <w:r w:rsidRPr="000F75A5">
        <w:t xml:space="preserve">, D., &amp; von Hippel, W. (2004). It’s not just what you think, it’s also how you think: Prejudice as biased information processing. In W. N. Lee &amp; J. Williams (Eds.), </w:t>
      </w:r>
      <w:r w:rsidRPr="000F75A5">
        <w:rPr>
          <w:i/>
        </w:rPr>
        <w:t>Diversity in Advertising</w:t>
      </w:r>
      <w:r w:rsidRPr="000F75A5">
        <w:t xml:space="preserve"> (pp. 93–119). </w:t>
      </w:r>
      <w:r w:rsidR="009B5324">
        <w:t>NJ</w:t>
      </w:r>
      <w:r w:rsidRPr="000F75A5">
        <w:t xml:space="preserve">: Lawrence </w:t>
      </w:r>
      <w:proofErr w:type="spellStart"/>
      <w:r w:rsidRPr="000F75A5">
        <w:t>Earlbaum</w:t>
      </w:r>
      <w:proofErr w:type="spellEnd"/>
      <w:r w:rsidRPr="000F75A5">
        <w:t>.</w:t>
      </w:r>
    </w:p>
    <w:p w14:paraId="36AD901A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Fein, S., &amp; von Hippel, W. (2003). Stereotypes. </w:t>
      </w:r>
      <w:r w:rsidRPr="000F75A5">
        <w:rPr>
          <w:i/>
        </w:rPr>
        <w:t>Encyclopedia of Cognitive Science</w:t>
      </w:r>
      <w:r w:rsidRPr="000F75A5">
        <w:t xml:space="preserve">, </w:t>
      </w:r>
      <w:r w:rsidRPr="000F75A5">
        <w:rPr>
          <w:i/>
        </w:rPr>
        <w:t>4</w:t>
      </w:r>
      <w:r>
        <w:t xml:space="preserve">, </w:t>
      </w:r>
      <w:r w:rsidRPr="000F75A5">
        <w:t>232-238. London: Macmillan.</w:t>
      </w:r>
    </w:p>
    <w:p w14:paraId="3B7E167A" w14:textId="1B1468AB" w:rsidR="00897C3F" w:rsidRPr="000F75A5" w:rsidRDefault="00897C3F" w:rsidP="00897C3F">
      <w:pPr>
        <w:spacing w:before="240"/>
        <w:ind w:left="440" w:hanging="440"/>
      </w:pPr>
      <w:proofErr w:type="spellStart"/>
      <w:r w:rsidRPr="000F75A5">
        <w:t>Forgas</w:t>
      </w:r>
      <w:proofErr w:type="spellEnd"/>
      <w:r w:rsidRPr="000F75A5">
        <w:t xml:space="preserve">, J. P., Williams, K. D., &amp; von Hippel, W. (Eds.) (2003). </w:t>
      </w:r>
      <w:r w:rsidRPr="000F75A5">
        <w:rPr>
          <w:i/>
        </w:rPr>
        <w:t>Responding to the social world: Implicit and explicit processes in social judgments and decisions</w:t>
      </w:r>
      <w:r w:rsidRPr="000F75A5">
        <w:t xml:space="preserve">. </w:t>
      </w:r>
      <w:r w:rsidR="009B5324">
        <w:t>NY</w:t>
      </w:r>
      <w:r w:rsidRPr="000F75A5">
        <w:t>: Cambridge University Press.</w:t>
      </w:r>
    </w:p>
    <w:p w14:paraId="6F3128C6" w14:textId="151B43A7" w:rsidR="00897C3F" w:rsidRPr="000F75A5" w:rsidRDefault="00897C3F" w:rsidP="00897C3F">
      <w:pPr>
        <w:spacing w:before="240"/>
        <w:ind w:left="440" w:hanging="440"/>
      </w:pPr>
      <w:proofErr w:type="spellStart"/>
      <w:r w:rsidRPr="000F75A5">
        <w:t>Forgas</w:t>
      </w:r>
      <w:proofErr w:type="spellEnd"/>
      <w:r w:rsidRPr="000F75A5">
        <w:t xml:space="preserve">, J. P., Williams, K. D., &amp; von Hippel, W. (2003). Responding to the social world: Explicit and implicit processes in social judgments. In J. P. </w:t>
      </w:r>
      <w:proofErr w:type="spellStart"/>
      <w:r w:rsidRPr="000F75A5">
        <w:t>Forgas</w:t>
      </w:r>
      <w:proofErr w:type="spellEnd"/>
      <w:r w:rsidRPr="000F75A5">
        <w:t xml:space="preserve">, K. Williams, &amp; W. von Hippel (Eds.), </w:t>
      </w:r>
      <w:r w:rsidRPr="000F75A5">
        <w:rPr>
          <w:i/>
        </w:rPr>
        <w:t>Responding to the social world: Implicit and explicit processes in social judgments and decisions</w:t>
      </w:r>
      <w:r w:rsidRPr="000F75A5">
        <w:t xml:space="preserve">. </w:t>
      </w:r>
      <w:r w:rsidR="009B5324">
        <w:t>NY</w:t>
      </w:r>
      <w:r w:rsidRPr="000F75A5">
        <w:t>: Cambridge University Press.</w:t>
      </w:r>
    </w:p>
    <w:p w14:paraId="4BF627B2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&amp; Fein, S. (2003). Prejudice. </w:t>
      </w:r>
      <w:r w:rsidRPr="000F75A5">
        <w:rPr>
          <w:i/>
        </w:rPr>
        <w:t>Encyclopedia of Cognitive Science</w:t>
      </w:r>
      <w:r w:rsidRPr="000F75A5">
        <w:t xml:space="preserve">, </w:t>
      </w:r>
      <w:r w:rsidRPr="000F75A5">
        <w:rPr>
          <w:i/>
        </w:rPr>
        <w:t>3</w:t>
      </w:r>
      <w:r w:rsidRPr="000F75A5">
        <w:t>, 718-721. London: Macmillan.</w:t>
      </w:r>
    </w:p>
    <w:p w14:paraId="3D5DA391" w14:textId="4249FE3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W., Vargas, P., &amp; </w:t>
      </w:r>
      <w:proofErr w:type="spellStart"/>
      <w:r w:rsidRPr="000F75A5">
        <w:t>Sekaquaptewa</w:t>
      </w:r>
      <w:proofErr w:type="spellEnd"/>
      <w:r w:rsidRPr="000F75A5">
        <w:t xml:space="preserve">, D. (2003). Attitudinal process vs. content: The role of information processing biases in social judgment and behavior. In J. P. </w:t>
      </w:r>
      <w:proofErr w:type="spellStart"/>
      <w:r w:rsidRPr="000F75A5">
        <w:t>Forgas</w:t>
      </w:r>
      <w:proofErr w:type="spellEnd"/>
      <w:r w:rsidRPr="000F75A5">
        <w:t xml:space="preserve">, K. Williams, &amp; W. von Hippel (Eds.), </w:t>
      </w:r>
      <w:r w:rsidRPr="000F75A5">
        <w:rPr>
          <w:i/>
        </w:rPr>
        <w:t>Responding to the social world: Implicit and explicit processes in social judgments and decisions</w:t>
      </w:r>
      <w:r w:rsidRPr="000F75A5">
        <w:t xml:space="preserve">. </w:t>
      </w:r>
      <w:r w:rsidR="009B5324">
        <w:t>NY</w:t>
      </w:r>
      <w:r w:rsidRPr="000F75A5">
        <w:t>: Cambridge University Press.</w:t>
      </w:r>
    </w:p>
    <w:p w14:paraId="4C58CB97" w14:textId="77777777" w:rsidR="00897C3F" w:rsidRPr="000F75A5" w:rsidRDefault="00897C3F" w:rsidP="00897C3F">
      <w:pPr>
        <w:spacing w:before="240"/>
        <w:ind w:left="360" w:hanging="360"/>
      </w:pPr>
      <w:r w:rsidRPr="000F75A5">
        <w:t xml:space="preserve">Brewer, M. B., von Hippel, W., &amp; Gooden, M. P. (1999). Diversity and organizational identity: The problem of entree after entry. In D. Prentice &amp; D. Miller (Eds.), </w:t>
      </w:r>
      <w:r w:rsidRPr="000F75A5">
        <w:rPr>
          <w:i/>
        </w:rPr>
        <w:t>Cultural divides: The social psychology of intergroup contact</w:t>
      </w:r>
      <w:r w:rsidRPr="000F75A5">
        <w:t>. Russell Sage Foundation.</w:t>
      </w:r>
    </w:p>
    <w:p w14:paraId="2F8F3568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F. A., &amp; von Hippel, W. (1998). Solution to a conservation problem? </w:t>
      </w:r>
      <w:r w:rsidRPr="000F75A5">
        <w:rPr>
          <w:i/>
        </w:rPr>
        <w:t>Science</w:t>
      </w:r>
      <w:r w:rsidRPr="000F75A5">
        <w:t xml:space="preserve">, </w:t>
      </w:r>
      <w:r w:rsidRPr="000F75A5">
        <w:rPr>
          <w:i/>
        </w:rPr>
        <w:t>281</w:t>
      </w:r>
      <w:r w:rsidRPr="000F75A5">
        <w:t>, 1805.</w:t>
      </w:r>
    </w:p>
    <w:p w14:paraId="2400A562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von Hippel, W. (1994). A social psychological perspective on racism and political correctness. </w:t>
      </w:r>
      <w:r w:rsidRPr="000F75A5">
        <w:rPr>
          <w:i/>
        </w:rPr>
        <w:t>Ethics and Behavior</w:t>
      </w:r>
      <w:r w:rsidRPr="000F75A5">
        <w:t xml:space="preserve">, </w:t>
      </w:r>
      <w:r w:rsidRPr="000F75A5">
        <w:rPr>
          <w:i/>
        </w:rPr>
        <w:t>4</w:t>
      </w:r>
      <w:r w:rsidRPr="000F75A5">
        <w:t>, 397-399.</w:t>
      </w:r>
    </w:p>
    <w:p w14:paraId="47D568D5" w14:textId="77777777" w:rsidR="00897C3F" w:rsidRPr="000F75A5" w:rsidRDefault="00897C3F" w:rsidP="00897C3F">
      <w:pPr>
        <w:spacing w:before="240"/>
        <w:ind w:left="440" w:hanging="440"/>
      </w:pPr>
      <w:r w:rsidRPr="000F75A5">
        <w:t xml:space="preserve">Hawkins, C., &amp; von Hippel, W. (1993). Some thoughts on thoughts. Book review of "Advances in social cognition, Vol. IV:  The content, structure, and operation of thought systems." </w:t>
      </w:r>
      <w:r w:rsidRPr="000F75A5">
        <w:rPr>
          <w:i/>
        </w:rPr>
        <w:t>Contemporary Psychology</w:t>
      </w:r>
      <w:r w:rsidRPr="000F75A5">
        <w:t xml:space="preserve">, </w:t>
      </w:r>
      <w:r w:rsidRPr="000F75A5">
        <w:rPr>
          <w:i/>
        </w:rPr>
        <w:t>38</w:t>
      </w:r>
      <w:r w:rsidRPr="000F75A5">
        <w:t>, 937-938.</w:t>
      </w:r>
    </w:p>
    <w:p w14:paraId="6123911D" w14:textId="77777777" w:rsidR="00897C3F" w:rsidRDefault="00897C3F">
      <w:pPr>
        <w:keepNext/>
        <w:ind w:left="440" w:hanging="440"/>
        <w:rPr>
          <w:b/>
        </w:rPr>
      </w:pPr>
    </w:p>
    <w:p w14:paraId="32C4A8DA" w14:textId="77777777" w:rsidR="00897C3F" w:rsidRPr="000F75A5" w:rsidRDefault="00897C3F">
      <w:pPr>
        <w:keepNext/>
        <w:ind w:left="440" w:hanging="440"/>
        <w:rPr>
          <w:b/>
        </w:rPr>
      </w:pPr>
      <w:r w:rsidRPr="000F75A5">
        <w:rPr>
          <w:b/>
        </w:rPr>
        <w:t>Colloquia</w:t>
      </w:r>
    </w:p>
    <w:p w14:paraId="3D8E8A56" w14:textId="77777777" w:rsidR="00897C3F" w:rsidRPr="000F75A5" w:rsidRDefault="00897C3F">
      <w:pPr>
        <w:keepNext/>
        <w:rPr>
          <w:sz w:val="16"/>
        </w:rPr>
      </w:pPr>
    </w:p>
    <w:p w14:paraId="205DE899" w14:textId="77777777" w:rsidR="00897C3F" w:rsidRPr="000F75A5" w:rsidRDefault="00897C3F">
      <w:pPr>
        <w:ind w:left="440" w:hanging="440"/>
      </w:pPr>
      <w:r w:rsidRPr="000F75A5">
        <w:t>University of Virginia, 1989</w:t>
      </w:r>
      <w:r w:rsidRPr="000F75A5">
        <w:tab/>
      </w:r>
    </w:p>
    <w:p w14:paraId="4DB109E0" w14:textId="77777777" w:rsidR="00897C3F" w:rsidRPr="000F75A5" w:rsidRDefault="00897C3F">
      <w:pPr>
        <w:ind w:left="440" w:hanging="440"/>
      </w:pPr>
      <w:r w:rsidRPr="000F75A5">
        <w:t>University of Maryland, 1991</w:t>
      </w:r>
      <w:r w:rsidRPr="000F75A5">
        <w:tab/>
      </w:r>
    </w:p>
    <w:p w14:paraId="1BD4BD7B" w14:textId="77777777" w:rsidR="00897C3F" w:rsidRPr="000F75A5" w:rsidRDefault="00897C3F">
      <w:pPr>
        <w:ind w:left="440" w:hanging="440"/>
      </w:pPr>
      <w:r w:rsidRPr="000F75A5">
        <w:t>Ohio University, 1992</w:t>
      </w:r>
      <w:r w:rsidRPr="000F75A5">
        <w:tab/>
        <w:t xml:space="preserve"> </w:t>
      </w:r>
    </w:p>
    <w:p w14:paraId="4B75C8C3" w14:textId="77777777" w:rsidR="00897C3F" w:rsidRPr="000F75A5" w:rsidRDefault="00897C3F">
      <w:pPr>
        <w:ind w:left="440" w:hanging="440"/>
      </w:pPr>
      <w:r w:rsidRPr="000F75A5">
        <w:t>University of Wisconsin, 1992</w:t>
      </w:r>
      <w:r w:rsidRPr="000F75A5">
        <w:tab/>
      </w:r>
    </w:p>
    <w:p w14:paraId="00A3B9B6" w14:textId="77777777" w:rsidR="00897C3F" w:rsidRPr="000F75A5" w:rsidRDefault="00897C3F">
      <w:pPr>
        <w:ind w:left="440" w:hanging="440"/>
      </w:pPr>
      <w:r w:rsidRPr="000F75A5">
        <w:t>University of California, Berkeley, 1993</w:t>
      </w:r>
      <w:r w:rsidRPr="000F75A5">
        <w:tab/>
        <w:t xml:space="preserve"> </w:t>
      </w:r>
    </w:p>
    <w:p w14:paraId="24181891" w14:textId="77777777" w:rsidR="00897C3F" w:rsidRPr="000F75A5" w:rsidRDefault="00897C3F">
      <w:pPr>
        <w:ind w:left="440" w:hanging="440"/>
      </w:pPr>
      <w:r w:rsidRPr="000F75A5">
        <w:t>University of Michigan, 1993</w:t>
      </w:r>
      <w:r w:rsidRPr="000F75A5">
        <w:tab/>
      </w:r>
    </w:p>
    <w:p w14:paraId="4B7334EA" w14:textId="77777777" w:rsidR="00897C3F" w:rsidRPr="000F75A5" w:rsidRDefault="00897C3F">
      <w:pPr>
        <w:ind w:left="440" w:hanging="440"/>
      </w:pPr>
      <w:r w:rsidRPr="000F75A5">
        <w:t>Williams College, 1994</w:t>
      </w:r>
      <w:r w:rsidRPr="000F75A5">
        <w:tab/>
      </w:r>
    </w:p>
    <w:p w14:paraId="1DC1C9DE" w14:textId="77777777" w:rsidR="00897C3F" w:rsidRPr="000F75A5" w:rsidRDefault="00897C3F">
      <w:pPr>
        <w:ind w:left="440" w:hanging="440"/>
      </w:pPr>
      <w:r w:rsidRPr="000F75A5">
        <w:t>Dartmouth College, 1995</w:t>
      </w:r>
      <w:r w:rsidRPr="000F75A5">
        <w:tab/>
        <w:t xml:space="preserve"> </w:t>
      </w:r>
    </w:p>
    <w:p w14:paraId="2E6A0525" w14:textId="77777777" w:rsidR="00897C3F" w:rsidRPr="000F75A5" w:rsidRDefault="00897C3F">
      <w:pPr>
        <w:ind w:left="440" w:hanging="440"/>
      </w:pPr>
      <w:r w:rsidRPr="000F75A5">
        <w:lastRenderedPageBreak/>
        <w:t>Indiana University, 1995</w:t>
      </w:r>
      <w:r w:rsidRPr="000F75A5">
        <w:tab/>
      </w:r>
    </w:p>
    <w:p w14:paraId="34541876" w14:textId="77777777" w:rsidR="00897C3F" w:rsidRPr="000F75A5" w:rsidRDefault="00897C3F">
      <w:pPr>
        <w:ind w:left="709" w:hanging="709"/>
      </w:pPr>
      <w:r w:rsidRPr="000F75A5">
        <w:t>Denison College, 1996</w:t>
      </w:r>
      <w:r w:rsidRPr="000F75A5">
        <w:tab/>
        <w:t xml:space="preserve"> </w:t>
      </w:r>
    </w:p>
    <w:p w14:paraId="193B2D4D" w14:textId="77777777" w:rsidR="00897C3F" w:rsidRPr="000F75A5" w:rsidRDefault="00897C3F">
      <w:pPr>
        <w:ind w:left="709" w:hanging="709"/>
      </w:pPr>
      <w:r w:rsidRPr="000F75A5">
        <w:t>University of Arizona, 1996</w:t>
      </w:r>
      <w:r w:rsidRPr="000F75A5">
        <w:tab/>
        <w:t xml:space="preserve"> </w:t>
      </w:r>
    </w:p>
    <w:p w14:paraId="0E45B2ED" w14:textId="77777777" w:rsidR="00897C3F" w:rsidRPr="000F75A5" w:rsidRDefault="00897C3F">
      <w:pPr>
        <w:ind w:left="709" w:hanging="709"/>
      </w:pPr>
      <w:r w:rsidRPr="000F75A5">
        <w:t>University of Colorado, 1996</w:t>
      </w:r>
      <w:r w:rsidRPr="000F75A5">
        <w:tab/>
        <w:t xml:space="preserve"> </w:t>
      </w:r>
    </w:p>
    <w:p w14:paraId="22EDDA4F" w14:textId="77777777" w:rsidR="00897C3F" w:rsidRPr="000F75A5" w:rsidRDefault="00897C3F">
      <w:pPr>
        <w:ind w:left="709" w:hanging="709"/>
      </w:pPr>
      <w:r w:rsidRPr="000F75A5">
        <w:t>University of Pittsburgh, 1996</w:t>
      </w:r>
      <w:r w:rsidRPr="000F75A5">
        <w:tab/>
        <w:t xml:space="preserve"> </w:t>
      </w:r>
    </w:p>
    <w:p w14:paraId="19DCC29F" w14:textId="77777777" w:rsidR="00897C3F" w:rsidRPr="000F75A5" w:rsidRDefault="00897C3F">
      <w:pPr>
        <w:ind w:left="709" w:hanging="709"/>
      </w:pPr>
      <w:r w:rsidRPr="000F75A5">
        <w:t>University of Texas, Austin, 1996</w:t>
      </w:r>
      <w:r w:rsidRPr="000F75A5">
        <w:tab/>
      </w:r>
    </w:p>
    <w:p w14:paraId="452310E6" w14:textId="77777777" w:rsidR="00897C3F" w:rsidRPr="000F75A5" w:rsidRDefault="00897C3F">
      <w:pPr>
        <w:ind w:left="709" w:hanging="709"/>
      </w:pPr>
      <w:r w:rsidRPr="000F75A5">
        <w:t>University of Texas, El Paso, 1996</w:t>
      </w:r>
      <w:r w:rsidRPr="000F75A5">
        <w:tab/>
      </w:r>
    </w:p>
    <w:p w14:paraId="6D4C17CD" w14:textId="77777777" w:rsidR="00897C3F" w:rsidRPr="000F75A5" w:rsidRDefault="00897C3F">
      <w:pPr>
        <w:ind w:left="440" w:hanging="440"/>
      </w:pPr>
      <w:r w:rsidRPr="000F75A5">
        <w:t>Gallup, Bombay, 1997</w:t>
      </w:r>
      <w:r w:rsidRPr="000F75A5">
        <w:tab/>
      </w:r>
    </w:p>
    <w:p w14:paraId="1B3A01EB" w14:textId="77777777" w:rsidR="00897C3F" w:rsidRPr="000F75A5" w:rsidRDefault="00897C3F">
      <w:pPr>
        <w:ind w:left="709" w:hanging="709"/>
      </w:pPr>
      <w:r w:rsidRPr="000F75A5">
        <w:t>Latrobe University, 1998</w:t>
      </w:r>
      <w:r w:rsidRPr="000F75A5">
        <w:tab/>
        <w:t xml:space="preserve"> </w:t>
      </w:r>
    </w:p>
    <w:p w14:paraId="1B686452" w14:textId="77777777" w:rsidR="00897C3F" w:rsidRPr="000F75A5" w:rsidRDefault="00897C3F">
      <w:pPr>
        <w:ind w:left="709" w:hanging="709"/>
      </w:pPr>
      <w:r w:rsidRPr="000F75A5">
        <w:t>Louvain-la-</w:t>
      </w:r>
      <w:proofErr w:type="spellStart"/>
      <w:r w:rsidRPr="000F75A5">
        <w:t>Neuve</w:t>
      </w:r>
      <w:proofErr w:type="spellEnd"/>
      <w:r w:rsidRPr="000F75A5">
        <w:t>, 1998</w:t>
      </w:r>
      <w:r w:rsidRPr="000F75A5">
        <w:tab/>
        <w:t xml:space="preserve"> </w:t>
      </w:r>
    </w:p>
    <w:p w14:paraId="0EDD705D" w14:textId="77777777" w:rsidR="00897C3F" w:rsidRPr="000F75A5" w:rsidRDefault="00897C3F">
      <w:pPr>
        <w:ind w:left="709" w:hanging="709"/>
      </w:pPr>
      <w:r w:rsidRPr="000F75A5">
        <w:t>University of Amsterdam, 1998</w:t>
      </w:r>
      <w:r w:rsidRPr="000F75A5">
        <w:tab/>
        <w:t xml:space="preserve"> </w:t>
      </w:r>
    </w:p>
    <w:p w14:paraId="602C59B4" w14:textId="77777777" w:rsidR="00897C3F" w:rsidRPr="000F75A5" w:rsidRDefault="00897C3F">
      <w:pPr>
        <w:ind w:left="709" w:hanging="709"/>
      </w:pPr>
      <w:r w:rsidRPr="000F75A5">
        <w:t>University of New South Wales, 1998</w:t>
      </w:r>
      <w:r w:rsidRPr="000F75A5">
        <w:tab/>
        <w:t xml:space="preserve"> </w:t>
      </w:r>
    </w:p>
    <w:p w14:paraId="207A37E4" w14:textId="77777777" w:rsidR="00897C3F" w:rsidRPr="000F75A5" w:rsidRDefault="00897C3F">
      <w:pPr>
        <w:ind w:left="709" w:hanging="709"/>
      </w:pPr>
      <w:r w:rsidRPr="000F75A5">
        <w:t>University of Western Australia, 1998</w:t>
      </w:r>
      <w:r w:rsidRPr="000F75A5">
        <w:tab/>
        <w:t xml:space="preserve"> </w:t>
      </w:r>
    </w:p>
    <w:p w14:paraId="0BBEF614" w14:textId="77777777" w:rsidR="00897C3F" w:rsidRPr="000F75A5" w:rsidRDefault="00897C3F">
      <w:pPr>
        <w:ind w:left="709" w:hanging="709"/>
      </w:pPr>
      <w:r w:rsidRPr="000F75A5">
        <w:t>Williams College, 1998</w:t>
      </w:r>
      <w:r w:rsidRPr="000F75A5">
        <w:tab/>
      </w:r>
    </w:p>
    <w:p w14:paraId="37F32559" w14:textId="77777777" w:rsidR="00897C3F" w:rsidRPr="000F75A5" w:rsidRDefault="00897C3F">
      <w:pPr>
        <w:ind w:left="440" w:hanging="440"/>
      </w:pPr>
      <w:r w:rsidRPr="000F75A5">
        <w:t xml:space="preserve">Miami University, 1999 </w:t>
      </w:r>
      <w:r w:rsidRPr="000F75A5">
        <w:tab/>
        <w:t xml:space="preserve"> </w:t>
      </w:r>
    </w:p>
    <w:p w14:paraId="05EC9722" w14:textId="77777777" w:rsidR="00897C3F" w:rsidRPr="000F75A5" w:rsidRDefault="00897C3F">
      <w:pPr>
        <w:ind w:left="440" w:hanging="440"/>
      </w:pPr>
      <w:r w:rsidRPr="000F75A5">
        <w:t xml:space="preserve">Purdue University, 1999 </w:t>
      </w:r>
      <w:r w:rsidRPr="000F75A5">
        <w:tab/>
      </w:r>
    </w:p>
    <w:p w14:paraId="606EB7FC" w14:textId="77777777" w:rsidR="00897C3F" w:rsidRPr="000F75A5" w:rsidRDefault="00897C3F">
      <w:pPr>
        <w:ind w:left="709" w:hanging="709"/>
      </w:pPr>
      <w:r w:rsidRPr="000F75A5">
        <w:t>Princeton University, 2000</w:t>
      </w:r>
      <w:r w:rsidRPr="000F75A5">
        <w:tab/>
        <w:t xml:space="preserve"> </w:t>
      </w:r>
    </w:p>
    <w:p w14:paraId="12952713" w14:textId="77777777" w:rsidR="00897C3F" w:rsidRPr="000F75A5" w:rsidRDefault="00897C3F">
      <w:pPr>
        <w:ind w:left="709" w:hanging="709"/>
      </w:pPr>
      <w:r w:rsidRPr="000F75A5">
        <w:t>University of Illinois, 2000</w:t>
      </w:r>
      <w:r w:rsidRPr="000F75A5">
        <w:tab/>
        <w:t xml:space="preserve"> </w:t>
      </w:r>
    </w:p>
    <w:p w14:paraId="7F08C649" w14:textId="77777777" w:rsidR="00897C3F" w:rsidRPr="000F75A5" w:rsidRDefault="00897C3F">
      <w:pPr>
        <w:ind w:left="709" w:hanging="709"/>
      </w:pPr>
      <w:r w:rsidRPr="000F75A5">
        <w:t>University of Massachusetts, Amherst 2000</w:t>
      </w:r>
      <w:r w:rsidRPr="000F75A5">
        <w:tab/>
        <w:t xml:space="preserve"> </w:t>
      </w:r>
    </w:p>
    <w:p w14:paraId="0EABDC2D" w14:textId="77777777" w:rsidR="00897C3F" w:rsidRPr="000F75A5" w:rsidRDefault="00897C3F">
      <w:pPr>
        <w:ind w:left="709" w:hanging="709"/>
      </w:pPr>
      <w:r w:rsidRPr="000F75A5">
        <w:t>University of Western Ontario, 2000</w:t>
      </w:r>
      <w:r w:rsidRPr="000F75A5">
        <w:tab/>
        <w:t xml:space="preserve"> </w:t>
      </w:r>
    </w:p>
    <w:p w14:paraId="722A7559" w14:textId="77777777" w:rsidR="00897C3F" w:rsidRPr="000F75A5" w:rsidRDefault="00897C3F">
      <w:pPr>
        <w:ind w:left="709" w:hanging="709"/>
      </w:pPr>
      <w:r w:rsidRPr="000F75A5">
        <w:t>Yale University, 2000</w:t>
      </w:r>
      <w:r w:rsidRPr="000F75A5">
        <w:tab/>
      </w:r>
    </w:p>
    <w:p w14:paraId="61E4D0B7" w14:textId="77777777" w:rsidR="00897C3F" w:rsidRPr="000F75A5" w:rsidRDefault="00897C3F">
      <w:pPr>
        <w:ind w:left="440" w:hanging="440"/>
      </w:pPr>
      <w:r w:rsidRPr="000F75A5">
        <w:t xml:space="preserve">Macquarie University, 2001 </w:t>
      </w:r>
      <w:r w:rsidRPr="000F75A5">
        <w:tab/>
      </w:r>
    </w:p>
    <w:p w14:paraId="2227E036" w14:textId="77777777" w:rsidR="00897C3F" w:rsidRPr="000F75A5" w:rsidRDefault="00897C3F">
      <w:pPr>
        <w:ind w:left="440" w:hanging="440"/>
      </w:pPr>
      <w:r w:rsidRPr="000F75A5">
        <w:t xml:space="preserve">Australian National University, 2003 </w:t>
      </w:r>
      <w:r w:rsidRPr="000F75A5">
        <w:tab/>
        <w:t xml:space="preserve"> </w:t>
      </w:r>
    </w:p>
    <w:p w14:paraId="6ED14863" w14:textId="77777777" w:rsidR="00897C3F" w:rsidRPr="000F75A5" w:rsidRDefault="00897C3F">
      <w:pPr>
        <w:ind w:left="440" w:hanging="440"/>
      </w:pPr>
      <w:r w:rsidRPr="000F75A5">
        <w:t xml:space="preserve">Flinders University, 2003 </w:t>
      </w:r>
      <w:r w:rsidRPr="000F75A5">
        <w:tab/>
      </w:r>
    </w:p>
    <w:p w14:paraId="6DD2F6D2" w14:textId="77777777" w:rsidR="00897C3F" w:rsidRPr="000F75A5" w:rsidRDefault="00897C3F">
      <w:pPr>
        <w:ind w:left="440" w:hanging="440"/>
      </w:pPr>
      <w:r w:rsidRPr="000F75A5">
        <w:t xml:space="preserve">Dartmouth College, 2004 </w:t>
      </w:r>
      <w:r w:rsidRPr="000F75A5">
        <w:tab/>
        <w:t xml:space="preserve"> </w:t>
      </w:r>
    </w:p>
    <w:p w14:paraId="5153D60B" w14:textId="77777777" w:rsidR="00897C3F" w:rsidRPr="000F75A5" w:rsidRDefault="00897C3F">
      <w:pPr>
        <w:ind w:left="440" w:hanging="440"/>
      </w:pPr>
      <w:r w:rsidRPr="000F75A5">
        <w:t xml:space="preserve">University of Chicago, 2004 </w:t>
      </w:r>
      <w:r w:rsidRPr="000F75A5">
        <w:tab/>
        <w:t xml:space="preserve"> </w:t>
      </w:r>
    </w:p>
    <w:p w14:paraId="1847324D" w14:textId="77777777" w:rsidR="00897C3F" w:rsidRPr="000F75A5" w:rsidRDefault="00897C3F">
      <w:pPr>
        <w:ind w:left="440" w:hanging="440"/>
      </w:pPr>
      <w:r w:rsidRPr="000F75A5">
        <w:t xml:space="preserve">University of Michigan, 2004 </w:t>
      </w:r>
      <w:r w:rsidRPr="000F75A5">
        <w:tab/>
        <w:t xml:space="preserve"> </w:t>
      </w:r>
    </w:p>
    <w:p w14:paraId="7E616054" w14:textId="77777777" w:rsidR="00897C3F" w:rsidRPr="000F75A5" w:rsidRDefault="00897C3F">
      <w:pPr>
        <w:ind w:left="440" w:hanging="440"/>
      </w:pPr>
      <w:r w:rsidRPr="000F75A5">
        <w:t xml:space="preserve">Williams College, 2004 </w:t>
      </w:r>
      <w:r w:rsidRPr="000F75A5">
        <w:tab/>
      </w:r>
    </w:p>
    <w:p w14:paraId="78B964BB" w14:textId="77777777" w:rsidR="00897C3F" w:rsidRPr="000F75A5" w:rsidRDefault="00897C3F">
      <w:pPr>
        <w:ind w:left="440" w:hanging="440"/>
      </w:pPr>
      <w:r w:rsidRPr="000F75A5">
        <w:t xml:space="preserve">University of Melbourne, 2005 </w:t>
      </w:r>
      <w:r w:rsidRPr="000F75A5">
        <w:tab/>
      </w:r>
    </w:p>
    <w:p w14:paraId="7B5A61A0" w14:textId="77777777" w:rsidR="00897C3F" w:rsidRPr="000F75A5" w:rsidRDefault="00897C3F">
      <w:pPr>
        <w:ind w:left="440" w:hanging="440"/>
      </w:pPr>
      <w:r w:rsidRPr="000F75A5">
        <w:t>University of Canterbury, Christchurch 2006</w:t>
      </w:r>
      <w:r w:rsidRPr="000F75A5">
        <w:tab/>
        <w:t xml:space="preserve"> </w:t>
      </w:r>
    </w:p>
    <w:p w14:paraId="55603587" w14:textId="77777777" w:rsidR="00897C3F" w:rsidRPr="000F75A5" w:rsidRDefault="00897C3F">
      <w:pPr>
        <w:ind w:left="440" w:hanging="440"/>
      </w:pPr>
      <w:r w:rsidRPr="000F75A5">
        <w:t>Royal Society of New South Wales, 2006</w:t>
      </w:r>
      <w:r w:rsidRPr="000F75A5">
        <w:tab/>
      </w:r>
    </w:p>
    <w:p w14:paraId="66F2665D" w14:textId="77777777" w:rsidR="00897C3F" w:rsidRPr="000F75A5" w:rsidRDefault="00897C3F">
      <w:pPr>
        <w:ind w:left="440" w:hanging="440"/>
      </w:pPr>
      <w:r w:rsidRPr="000F75A5">
        <w:t>Ohio State University, 2007</w:t>
      </w:r>
      <w:r w:rsidRPr="000F75A5">
        <w:tab/>
      </w:r>
    </w:p>
    <w:p w14:paraId="7C4DF451" w14:textId="77777777" w:rsidR="00897C3F" w:rsidRPr="000F75A5" w:rsidRDefault="00897C3F">
      <w:pPr>
        <w:ind w:left="440" w:hanging="440"/>
      </w:pPr>
      <w:r w:rsidRPr="000F75A5">
        <w:t>James Cook University, 2008</w:t>
      </w:r>
    </w:p>
    <w:p w14:paraId="55A2D544" w14:textId="77777777" w:rsidR="00897C3F" w:rsidRPr="000F75A5" w:rsidRDefault="00897C3F">
      <w:pPr>
        <w:ind w:left="440" w:hanging="440"/>
      </w:pPr>
      <w:r w:rsidRPr="000F75A5">
        <w:t>Sydney University, 2008</w:t>
      </w:r>
    </w:p>
    <w:p w14:paraId="62DC65B2" w14:textId="77777777" w:rsidR="00897C3F" w:rsidRPr="000F75A5" w:rsidRDefault="00897C3F">
      <w:pPr>
        <w:ind w:left="440" w:hanging="440"/>
      </w:pPr>
      <w:r w:rsidRPr="000F75A5">
        <w:t>University of Würzburg, 2008</w:t>
      </w:r>
    </w:p>
    <w:p w14:paraId="3C364F42" w14:textId="77777777" w:rsidR="00897C3F" w:rsidRPr="000F75A5" w:rsidRDefault="00897C3F">
      <w:pPr>
        <w:ind w:left="440" w:hanging="440"/>
      </w:pPr>
      <w:r w:rsidRPr="000F75A5">
        <w:t>University of Amsterdam, 2008</w:t>
      </w:r>
    </w:p>
    <w:p w14:paraId="0A8B588B" w14:textId="77777777" w:rsidR="00897C3F" w:rsidRPr="000F75A5" w:rsidRDefault="00897C3F">
      <w:pPr>
        <w:ind w:left="440" w:hanging="440"/>
      </w:pPr>
      <w:r w:rsidRPr="000F75A5">
        <w:t>University of Nijmegen, 2008</w:t>
      </w:r>
    </w:p>
    <w:p w14:paraId="1ED07D80" w14:textId="77777777" w:rsidR="00897C3F" w:rsidRPr="000F75A5" w:rsidRDefault="00897C3F">
      <w:pPr>
        <w:ind w:left="440" w:hanging="440"/>
      </w:pPr>
      <w:r w:rsidRPr="000F75A5">
        <w:t>Max Planck Institute, Berlin 2009</w:t>
      </w:r>
    </w:p>
    <w:p w14:paraId="3F6B6966" w14:textId="77777777" w:rsidR="00897C3F" w:rsidRPr="000F75A5" w:rsidRDefault="00897C3F" w:rsidP="00897C3F">
      <w:pPr>
        <w:ind w:left="440" w:hanging="440"/>
      </w:pPr>
      <w:r w:rsidRPr="000F75A5">
        <w:t>Padua University, 2009</w:t>
      </w:r>
    </w:p>
    <w:p w14:paraId="16B735FD" w14:textId="77777777" w:rsidR="00897C3F" w:rsidRPr="000F75A5" w:rsidRDefault="00897C3F" w:rsidP="00897C3F">
      <w:pPr>
        <w:ind w:left="440" w:hanging="440"/>
      </w:pPr>
      <w:r w:rsidRPr="000F75A5">
        <w:t>University of Lisbon, 2009</w:t>
      </w:r>
    </w:p>
    <w:p w14:paraId="0D9EECC7" w14:textId="77777777" w:rsidR="00897C3F" w:rsidRDefault="007240B2" w:rsidP="00897C3F">
      <w:pPr>
        <w:ind w:left="440" w:hanging="440"/>
      </w:pPr>
      <w:r>
        <w:t xml:space="preserve">Royal Institute of </w:t>
      </w:r>
      <w:r w:rsidR="00897C3F">
        <w:t>Aus</w:t>
      </w:r>
      <w:r>
        <w:t>tralia</w:t>
      </w:r>
      <w:r w:rsidR="00897C3F">
        <w:t>, Adelaide, 2011</w:t>
      </w:r>
    </w:p>
    <w:p w14:paraId="24EE34CF" w14:textId="77777777" w:rsidR="00BE5893" w:rsidRDefault="00BE5893" w:rsidP="00897C3F">
      <w:pPr>
        <w:ind w:left="440" w:hanging="440"/>
      </w:pPr>
      <w:r>
        <w:t>University of Melbourne, 2012</w:t>
      </w:r>
    </w:p>
    <w:p w14:paraId="6DFD38EA" w14:textId="78E15585" w:rsidR="005741E9" w:rsidRDefault="005741E9" w:rsidP="005741E9">
      <w:pPr>
        <w:ind w:left="440" w:hanging="440"/>
      </w:pPr>
      <w:r>
        <w:t>Queensland University of Technology,</w:t>
      </w:r>
      <w:r w:rsidR="00183146">
        <w:t xml:space="preserve"> School of Economics,</w:t>
      </w:r>
      <w:r>
        <w:t xml:space="preserve"> 2012 </w:t>
      </w:r>
    </w:p>
    <w:p w14:paraId="7D2F3C2E" w14:textId="1824B6E9" w:rsidR="00025B3C" w:rsidRDefault="00025B3C" w:rsidP="005741E9">
      <w:pPr>
        <w:ind w:left="440" w:hanging="440"/>
      </w:pPr>
      <w:r>
        <w:t>Tel Aviv University, Department of Biology, 2013</w:t>
      </w:r>
    </w:p>
    <w:p w14:paraId="3423D660" w14:textId="0B2D91A7" w:rsidR="007C7A5D" w:rsidRDefault="007C7A5D" w:rsidP="005741E9">
      <w:pPr>
        <w:ind w:left="440" w:hanging="440"/>
      </w:pPr>
      <w:r>
        <w:t>Princeton University, Program on Science &amp; Global Security, 2015</w:t>
      </w:r>
    </w:p>
    <w:p w14:paraId="6D91CA95" w14:textId="52AF555E" w:rsidR="005D4006" w:rsidRDefault="005D4006" w:rsidP="005741E9">
      <w:pPr>
        <w:ind w:left="440" w:hanging="440"/>
      </w:pPr>
      <w:r>
        <w:t>Vrije Universiteit, Amsterdam, 2016</w:t>
      </w:r>
    </w:p>
    <w:p w14:paraId="2B6AC8F9" w14:textId="60B18300" w:rsidR="00B3201E" w:rsidRDefault="00B3201E" w:rsidP="005741E9">
      <w:pPr>
        <w:ind w:left="440" w:hanging="440"/>
      </w:pPr>
      <w:r>
        <w:t>University of California, Santa Barbara, 2018</w:t>
      </w:r>
    </w:p>
    <w:p w14:paraId="14FB939C" w14:textId="711F6221" w:rsidR="00CA2E9E" w:rsidRDefault="00CA2E9E" w:rsidP="005741E9">
      <w:pPr>
        <w:ind w:left="440" w:hanging="440"/>
      </w:pPr>
      <w:r>
        <w:t>Northwestern University, 2018</w:t>
      </w:r>
    </w:p>
    <w:p w14:paraId="5C047496" w14:textId="0FB1062B" w:rsidR="006C78BB" w:rsidRDefault="006C78BB" w:rsidP="005741E9">
      <w:pPr>
        <w:ind w:left="440" w:hanging="440"/>
      </w:pPr>
      <w:r>
        <w:t>Ohio State University, 2018</w:t>
      </w:r>
    </w:p>
    <w:p w14:paraId="15466AC7" w14:textId="4492CD82" w:rsidR="009B6185" w:rsidRDefault="009B6185" w:rsidP="005741E9">
      <w:pPr>
        <w:ind w:left="440" w:hanging="440"/>
      </w:pPr>
      <w:r>
        <w:t>New York University, Stern School of Business, 2018</w:t>
      </w:r>
    </w:p>
    <w:p w14:paraId="5165ABE2" w14:textId="2B225BD4" w:rsidR="00C93214" w:rsidRDefault="00C93214" w:rsidP="005741E9">
      <w:pPr>
        <w:ind w:left="440" w:hanging="440"/>
      </w:pPr>
      <w:r>
        <w:lastRenderedPageBreak/>
        <w:t>Arizona State University, 2019</w:t>
      </w:r>
    </w:p>
    <w:p w14:paraId="60299FD7" w14:textId="13963976" w:rsidR="002D32D5" w:rsidRDefault="002D32D5" w:rsidP="005741E9">
      <w:pPr>
        <w:ind w:left="440" w:hanging="440"/>
      </w:pPr>
      <w:r>
        <w:t>Alaska World Affairs Council, 2019</w:t>
      </w:r>
    </w:p>
    <w:p w14:paraId="052721E9" w14:textId="7039538B" w:rsidR="00D957B7" w:rsidRDefault="00D957B7" w:rsidP="005741E9">
      <w:pPr>
        <w:ind w:left="440" w:hanging="440"/>
      </w:pPr>
      <w:r>
        <w:t>Uni</w:t>
      </w:r>
      <w:r w:rsidR="00E64BA3">
        <w:t xml:space="preserve"> of Sydney</w:t>
      </w:r>
      <w:r>
        <w:t xml:space="preserve">, School of Life and Environmental Sciences, </w:t>
      </w:r>
      <w:proofErr w:type="spellStart"/>
      <w:r>
        <w:t>Keast</w:t>
      </w:r>
      <w:proofErr w:type="spellEnd"/>
      <w:r>
        <w:t xml:space="preserve"> Lecture</w:t>
      </w:r>
      <w:r w:rsidR="00E64BA3">
        <w:t>, 2019</w:t>
      </w:r>
    </w:p>
    <w:p w14:paraId="6246EB5D" w14:textId="58F38C41" w:rsidR="005F6683" w:rsidRPr="000F75A5" w:rsidRDefault="005F6683" w:rsidP="005741E9">
      <w:pPr>
        <w:ind w:left="440" w:hanging="440"/>
      </w:pPr>
      <w:r>
        <w:t>Uni of New South Wales, Business School, 2021</w:t>
      </w:r>
    </w:p>
    <w:p w14:paraId="616CAA9C" w14:textId="77777777" w:rsidR="00897C3F" w:rsidRPr="000F75A5" w:rsidRDefault="00897C3F" w:rsidP="00897C3F">
      <w:pPr>
        <w:keepNext/>
        <w:rPr>
          <w:b/>
        </w:rPr>
      </w:pPr>
    </w:p>
    <w:p w14:paraId="20DA1278" w14:textId="585F405A" w:rsidR="00897C3F" w:rsidRPr="000F75A5" w:rsidRDefault="00897C3F" w:rsidP="00897C3F">
      <w:pPr>
        <w:keepNext/>
        <w:rPr>
          <w:b/>
        </w:rPr>
      </w:pPr>
      <w:r w:rsidRPr="000F75A5">
        <w:rPr>
          <w:b/>
        </w:rPr>
        <w:t xml:space="preserve">Media Coverage of </w:t>
      </w:r>
      <w:r w:rsidR="009617ED">
        <w:rPr>
          <w:b/>
        </w:rPr>
        <w:t xml:space="preserve">my </w:t>
      </w:r>
      <w:r w:rsidRPr="000F75A5">
        <w:rPr>
          <w:b/>
        </w:rPr>
        <w:t>Research</w:t>
      </w:r>
    </w:p>
    <w:p w14:paraId="6903395E" w14:textId="77777777" w:rsidR="00897C3F" w:rsidRPr="000F75A5" w:rsidRDefault="00897C3F">
      <w:pPr>
        <w:keepNext/>
        <w:rPr>
          <w:sz w:val="16"/>
        </w:rPr>
      </w:pPr>
    </w:p>
    <w:p w14:paraId="3BBCB8B2" w14:textId="77777777" w:rsidR="00897C3F" w:rsidRPr="000F75A5" w:rsidRDefault="00897C3F" w:rsidP="00897C3F">
      <w:pPr>
        <w:keepNext/>
        <w:ind w:left="442" w:hanging="442"/>
        <w:rPr>
          <w:i/>
        </w:rPr>
      </w:pPr>
      <w:r w:rsidRPr="000F75A5">
        <w:rPr>
          <w:i/>
        </w:rPr>
        <w:t>Inhibition &amp; Social Skills</w:t>
      </w:r>
    </w:p>
    <w:p w14:paraId="52064D92" w14:textId="77777777" w:rsidR="00897C3F" w:rsidRPr="000F75A5" w:rsidRDefault="00897C3F" w:rsidP="00897C3F">
      <w:pPr>
        <w:ind w:left="440" w:firstLine="10"/>
      </w:pPr>
      <w:r w:rsidRPr="000F75A5">
        <w:t xml:space="preserve">CBS News; ABC News; WebMD; Times (UK); Health; Self; Allure; ABC Australia; Sydney Morning Herald; The Age; Beck Health &amp; Nutrition; Panorama (Italy); </w:t>
      </w:r>
      <w:proofErr w:type="spellStart"/>
      <w:r w:rsidRPr="000F75A5">
        <w:t>Forskning</w:t>
      </w:r>
      <w:proofErr w:type="spellEnd"/>
      <w:r w:rsidRPr="000F75A5">
        <w:t xml:space="preserve"> (Norway); </w:t>
      </w:r>
      <w:proofErr w:type="spellStart"/>
      <w:r w:rsidRPr="000F75A5">
        <w:t>Híradó</w:t>
      </w:r>
      <w:proofErr w:type="spellEnd"/>
      <w:r w:rsidRPr="000F75A5">
        <w:t xml:space="preserve"> (Hungary); Daily Mirror (Sri Lanka); Saga (UK); Occupational Safety (Canada); Sales Promotion (Canada); Daily Star (Bangladesh); The Indian; Solo </w:t>
      </w:r>
      <w:proofErr w:type="spellStart"/>
      <w:r w:rsidRPr="000F75A5">
        <w:t>Ciencia</w:t>
      </w:r>
      <w:proofErr w:type="spellEnd"/>
      <w:r w:rsidRPr="000F75A5">
        <w:t xml:space="preserve">; MTV (Hungary); </w:t>
      </w:r>
      <w:proofErr w:type="spellStart"/>
      <w:r w:rsidRPr="000F75A5">
        <w:t>Clujeanul</w:t>
      </w:r>
      <w:proofErr w:type="spellEnd"/>
      <w:r w:rsidRPr="000F75A5">
        <w:t xml:space="preserve"> (Romania)</w:t>
      </w:r>
    </w:p>
    <w:p w14:paraId="56DAA9C3" w14:textId="77777777" w:rsidR="00897C3F" w:rsidRPr="000F75A5" w:rsidRDefault="00897C3F" w:rsidP="00897C3F"/>
    <w:p w14:paraId="1DAF81DF" w14:textId="77777777" w:rsidR="00897C3F" w:rsidRPr="000F75A5" w:rsidRDefault="00897C3F" w:rsidP="00897C3F">
      <w:pPr>
        <w:keepNext/>
        <w:ind w:left="442" w:hanging="442"/>
        <w:rPr>
          <w:i/>
        </w:rPr>
      </w:pPr>
      <w:r w:rsidRPr="000F75A5">
        <w:rPr>
          <w:i/>
        </w:rPr>
        <w:t>Aging, Inhibition, &amp; Prejudice</w:t>
      </w:r>
    </w:p>
    <w:p w14:paraId="71160E4B" w14:textId="14DDF235" w:rsidR="00897C3F" w:rsidRPr="000F75A5" w:rsidRDefault="00897C3F" w:rsidP="00897C3F">
      <w:pPr>
        <w:ind w:left="440" w:firstLine="10"/>
      </w:pPr>
      <w:r w:rsidRPr="000F75A5">
        <w:t>Fox News; USA Today; CBS Radio; BBC;</w:t>
      </w:r>
      <w:r w:rsidR="0048541C">
        <w:t xml:space="preserve"> Radio Ireland;</w:t>
      </w:r>
      <w:r w:rsidRPr="000F75A5">
        <w:t xml:space="preserve"> Chicago Tribune; London Daily Telegraph; The Spectator (UK); Seattle Times; Orlando Sentinel; Houston Chronicle; Calgary Herald; </w:t>
      </w:r>
      <w:proofErr w:type="spellStart"/>
      <w:r w:rsidRPr="000F75A5">
        <w:t>Pressetext</w:t>
      </w:r>
      <w:proofErr w:type="spellEnd"/>
      <w:r w:rsidRPr="000F75A5">
        <w:t xml:space="preserve"> (Austria)</w:t>
      </w:r>
      <w:r>
        <w:t>; Miller-McCune; Globe and Mail</w:t>
      </w:r>
      <w:r w:rsidR="00CB1B8C">
        <w:t>; Vox</w:t>
      </w:r>
    </w:p>
    <w:p w14:paraId="762F3B9E" w14:textId="77777777" w:rsidR="00897C3F" w:rsidRPr="000F75A5" w:rsidRDefault="00897C3F" w:rsidP="00897C3F"/>
    <w:p w14:paraId="0D0F1DA7" w14:textId="77777777" w:rsidR="00897C3F" w:rsidRPr="000F75A5" w:rsidRDefault="00897C3F" w:rsidP="00897C3F">
      <w:pPr>
        <w:keepNext/>
        <w:ind w:left="442" w:hanging="442"/>
        <w:rPr>
          <w:i/>
        </w:rPr>
      </w:pPr>
      <w:r w:rsidRPr="000F75A5">
        <w:rPr>
          <w:i/>
        </w:rPr>
        <w:t>Aging, Inhibition, &amp; Social Inappropriateness</w:t>
      </w:r>
    </w:p>
    <w:p w14:paraId="17F14FE2" w14:textId="77777777" w:rsidR="00897C3F" w:rsidRPr="000F75A5" w:rsidRDefault="00897C3F" w:rsidP="00897C3F">
      <w:pPr>
        <w:ind w:left="440" w:firstLine="10"/>
      </w:pPr>
      <w:r w:rsidRPr="000F75A5">
        <w:t xml:space="preserve">ABC News; USA Today; Fox News; NBC News; WebMD; Forbes; Self; Prevention; Macleans (Canada); NPR; Discovery Channel; Radio New Zealand; CBC Radio (Canada); Sydney Morning Herald; 938 Live (Singapore); Psychology Today; Washington Times; Atlanta Journal Constitution; Daily Mail (UK); El Mundo (Spain); Ottawa Citizen; Montreal Gazette; Calgary Herald; Globe and Mail (Canada); El </w:t>
      </w:r>
      <w:proofErr w:type="spellStart"/>
      <w:r w:rsidRPr="000F75A5">
        <w:t>Mercurio</w:t>
      </w:r>
      <w:proofErr w:type="spellEnd"/>
      <w:r w:rsidRPr="000F75A5">
        <w:t xml:space="preserve"> (Chile); Si (Italy); </w:t>
      </w:r>
      <w:r w:rsidRPr="000F75A5">
        <w:rPr>
          <w:color w:val="000000"/>
        </w:rPr>
        <w:t xml:space="preserve">Hamburger </w:t>
      </w:r>
      <w:proofErr w:type="spellStart"/>
      <w:r w:rsidRPr="000F75A5">
        <w:rPr>
          <w:color w:val="000000"/>
        </w:rPr>
        <w:t>Abendblatt</w:t>
      </w:r>
      <w:proofErr w:type="spellEnd"/>
      <w:r w:rsidRPr="000F75A5">
        <w:rPr>
          <w:color w:val="000000"/>
        </w:rPr>
        <w:t xml:space="preserve">; </w:t>
      </w:r>
      <w:r w:rsidRPr="000F75A5">
        <w:t xml:space="preserve">Milano </w:t>
      </w:r>
      <w:proofErr w:type="spellStart"/>
      <w:r w:rsidRPr="000F75A5">
        <w:t>Metropoli</w:t>
      </w:r>
      <w:proofErr w:type="spellEnd"/>
      <w:r w:rsidRPr="000F75A5">
        <w:t xml:space="preserve">; Hindustan Times; QYL (Russia); </w:t>
      </w:r>
      <w:proofErr w:type="spellStart"/>
      <w:r w:rsidRPr="000F75A5">
        <w:t>Medicus</w:t>
      </w:r>
      <w:proofErr w:type="spellEnd"/>
      <w:r w:rsidRPr="000F75A5">
        <w:t xml:space="preserve"> (Russia); </w:t>
      </w:r>
      <w:proofErr w:type="spellStart"/>
      <w:r w:rsidRPr="000F75A5">
        <w:t>Farma</w:t>
      </w:r>
      <w:proofErr w:type="spellEnd"/>
      <w:r w:rsidRPr="000F75A5">
        <w:t xml:space="preserve"> </w:t>
      </w:r>
      <w:proofErr w:type="spellStart"/>
      <w:r w:rsidRPr="000F75A5">
        <w:t>Infomed</w:t>
      </w:r>
      <w:proofErr w:type="spellEnd"/>
      <w:r w:rsidRPr="000F75A5">
        <w:t xml:space="preserve"> (Romania); </w:t>
      </w:r>
      <w:proofErr w:type="spellStart"/>
      <w:r w:rsidRPr="000F75A5">
        <w:t>Psychologie</w:t>
      </w:r>
      <w:proofErr w:type="spellEnd"/>
      <w:r w:rsidRPr="000F75A5">
        <w:t xml:space="preserve"> Magazine; South Asia News; Iran Daily; The Tribune (India); Khaleej Times (UAE); Hundreds of outlets worldwide</w:t>
      </w:r>
    </w:p>
    <w:p w14:paraId="1F925E21" w14:textId="77777777" w:rsidR="00897C3F" w:rsidRPr="000F75A5" w:rsidRDefault="00897C3F" w:rsidP="00897C3F">
      <w:pPr>
        <w:ind w:left="440" w:firstLine="10"/>
      </w:pPr>
    </w:p>
    <w:p w14:paraId="4D31E756" w14:textId="77777777" w:rsidR="00897C3F" w:rsidRPr="000F75A5" w:rsidRDefault="00897C3F" w:rsidP="00552EC6">
      <w:pPr>
        <w:keepNext/>
        <w:ind w:left="442" w:hanging="442"/>
        <w:rPr>
          <w:i/>
        </w:rPr>
      </w:pPr>
      <w:r w:rsidRPr="000F75A5">
        <w:rPr>
          <w:i/>
        </w:rPr>
        <w:t>Aging, Inhibition, &amp; Depression</w:t>
      </w:r>
    </w:p>
    <w:p w14:paraId="0E84B5CC" w14:textId="77777777" w:rsidR="00897C3F" w:rsidRPr="000F75A5" w:rsidRDefault="00897C3F" w:rsidP="00897C3F">
      <w:pPr>
        <w:ind w:left="440" w:firstLine="10"/>
      </w:pPr>
      <w:r w:rsidRPr="000F75A5">
        <w:t xml:space="preserve">The Australian; ABC Radio; Reuters Health; </w:t>
      </w:r>
      <w:proofErr w:type="spellStart"/>
      <w:r w:rsidRPr="000F75A5">
        <w:t>Mozon</w:t>
      </w:r>
      <w:proofErr w:type="spellEnd"/>
      <w:r w:rsidRPr="000F75A5">
        <w:t xml:space="preserve"> (Norway); Health </w:t>
      </w:r>
      <w:proofErr w:type="spellStart"/>
      <w:r w:rsidRPr="000F75A5">
        <w:t>Centers</w:t>
      </w:r>
      <w:proofErr w:type="spellEnd"/>
      <w:r w:rsidRPr="000F75A5">
        <w:t xml:space="preserve"> Online; </w:t>
      </w:r>
      <w:proofErr w:type="spellStart"/>
      <w:r w:rsidRPr="000F75A5">
        <w:t>Aiote</w:t>
      </w:r>
      <w:proofErr w:type="spellEnd"/>
      <w:r w:rsidRPr="000F75A5">
        <w:t xml:space="preserve">; </w:t>
      </w:r>
      <w:proofErr w:type="spellStart"/>
      <w:r w:rsidRPr="000F75A5">
        <w:t>Geriatria</w:t>
      </w:r>
      <w:proofErr w:type="spellEnd"/>
      <w:r w:rsidRPr="000F75A5">
        <w:t xml:space="preserve"> (Spain); </w:t>
      </w:r>
      <w:proofErr w:type="spellStart"/>
      <w:r w:rsidRPr="000F75A5">
        <w:t>Onet</w:t>
      </w:r>
      <w:proofErr w:type="spellEnd"/>
      <w:r w:rsidRPr="000F75A5">
        <w:t xml:space="preserve"> (Poland); Cape Times; Pretoria News</w:t>
      </w:r>
    </w:p>
    <w:p w14:paraId="143F07A3" w14:textId="77777777" w:rsidR="00897C3F" w:rsidRPr="000F75A5" w:rsidRDefault="00897C3F" w:rsidP="00897C3F">
      <w:pPr>
        <w:ind w:left="440" w:firstLine="10"/>
      </w:pPr>
    </w:p>
    <w:p w14:paraId="5114B85A" w14:textId="77777777" w:rsidR="00897C3F" w:rsidRPr="000F75A5" w:rsidRDefault="00897C3F" w:rsidP="007E4D5E">
      <w:pPr>
        <w:keepNext/>
        <w:ind w:left="442" w:hanging="442"/>
        <w:rPr>
          <w:i/>
        </w:rPr>
      </w:pPr>
      <w:r w:rsidRPr="000F75A5">
        <w:rPr>
          <w:i/>
        </w:rPr>
        <w:t>Aging, Executive Functioning, &amp; Social Control</w:t>
      </w:r>
    </w:p>
    <w:p w14:paraId="22F1411E" w14:textId="77777777" w:rsidR="00897C3F" w:rsidRPr="000F75A5" w:rsidRDefault="00897C3F" w:rsidP="00897C3F">
      <w:pPr>
        <w:ind w:left="440" w:firstLine="10"/>
      </w:pPr>
      <w:r w:rsidRPr="000F75A5">
        <w:t xml:space="preserve">Newsweek; Fox News; NBC; Scientific American; Financial Times; La Stampa (Italy); </w:t>
      </w:r>
      <w:proofErr w:type="spellStart"/>
      <w:r w:rsidRPr="000F75A5">
        <w:t>Medisch</w:t>
      </w:r>
      <w:proofErr w:type="spellEnd"/>
      <w:r w:rsidRPr="000F75A5">
        <w:t xml:space="preserve"> </w:t>
      </w:r>
      <w:proofErr w:type="spellStart"/>
      <w:r w:rsidRPr="000F75A5">
        <w:t>Nieuws</w:t>
      </w:r>
      <w:proofErr w:type="spellEnd"/>
      <w:r w:rsidRPr="000F75A5">
        <w:t xml:space="preserve"> </w:t>
      </w:r>
      <w:proofErr w:type="spellStart"/>
      <w:r w:rsidRPr="000F75A5">
        <w:t>België</w:t>
      </w:r>
      <w:proofErr w:type="spellEnd"/>
      <w:r w:rsidRPr="000F75A5">
        <w:t xml:space="preserve">; </w:t>
      </w:r>
      <w:proofErr w:type="spellStart"/>
      <w:r w:rsidRPr="000F75A5">
        <w:t>Nauka</w:t>
      </w:r>
      <w:proofErr w:type="spellEnd"/>
      <w:r w:rsidRPr="000F75A5">
        <w:t xml:space="preserve"> w </w:t>
      </w:r>
      <w:proofErr w:type="spellStart"/>
      <w:r w:rsidRPr="000F75A5">
        <w:t>Polske</w:t>
      </w:r>
      <w:proofErr w:type="spellEnd"/>
      <w:r w:rsidRPr="000F75A5">
        <w:t xml:space="preserve">; </w:t>
      </w:r>
      <w:proofErr w:type="spellStart"/>
      <w:r w:rsidRPr="000F75A5">
        <w:t>Nyfiken</w:t>
      </w:r>
      <w:proofErr w:type="spellEnd"/>
      <w:r w:rsidRPr="000F75A5">
        <w:t xml:space="preserve"> Vital; IOL (Zambia); Vancouver Sun; </w:t>
      </w:r>
      <w:proofErr w:type="spellStart"/>
      <w:r w:rsidRPr="000F75A5">
        <w:t>Javno</w:t>
      </w:r>
      <w:proofErr w:type="spellEnd"/>
      <w:r w:rsidRPr="000F75A5">
        <w:t xml:space="preserve"> (Croatia); Body &amp; Health; Daily Star (Kuwait); Casino City Times; National Review of Medicine; Bengali News; Columbia Missourian; Caribbean Current; Berliner Morgenpost; </w:t>
      </w:r>
      <w:proofErr w:type="spellStart"/>
      <w:r w:rsidRPr="000F75A5">
        <w:t>Wiadomosci</w:t>
      </w:r>
      <w:proofErr w:type="spellEnd"/>
      <w:r w:rsidRPr="000F75A5">
        <w:t xml:space="preserve"> (Poland)</w:t>
      </w:r>
    </w:p>
    <w:p w14:paraId="1C5BEF5F" w14:textId="77777777" w:rsidR="00BE5893" w:rsidRPr="000F75A5" w:rsidRDefault="00BE5893" w:rsidP="00552EC6"/>
    <w:p w14:paraId="0DFAD054" w14:textId="77777777" w:rsidR="00897C3F" w:rsidRPr="000F75A5" w:rsidRDefault="00897C3F">
      <w:pPr>
        <w:ind w:left="440" w:hanging="440"/>
        <w:rPr>
          <w:i/>
        </w:rPr>
      </w:pPr>
      <w:r w:rsidRPr="000F75A5">
        <w:rPr>
          <w:i/>
        </w:rPr>
        <w:t>Aging &amp; Social Satisfaction</w:t>
      </w:r>
    </w:p>
    <w:p w14:paraId="6A16DE8F" w14:textId="77777777" w:rsidR="00897C3F" w:rsidRPr="000F75A5" w:rsidRDefault="00897C3F" w:rsidP="00897C3F">
      <w:pPr>
        <w:ind w:left="440" w:firstLine="10"/>
      </w:pPr>
      <w:r w:rsidRPr="000F75A5">
        <w:t xml:space="preserve">The Australian; Sydney Morning Herald; Brisbane Times; The Age; Daily Telegraph; Courier Mail; Herald Sun; Mercury; Perth Report; ABC Australia; National Nine News; Daily India; Khabar Express; Times of India; Malaysia Sun; Hamburger </w:t>
      </w:r>
      <w:proofErr w:type="spellStart"/>
      <w:r w:rsidRPr="000F75A5">
        <w:t>Abendblatt</w:t>
      </w:r>
      <w:proofErr w:type="spellEnd"/>
      <w:r w:rsidRPr="000F75A5">
        <w:t>; Argentina Star</w:t>
      </w:r>
    </w:p>
    <w:p w14:paraId="0A650F0F" w14:textId="77777777" w:rsidR="00897C3F" w:rsidRPr="000F75A5" w:rsidRDefault="00897C3F" w:rsidP="00897C3F">
      <w:pPr>
        <w:ind w:left="440" w:firstLine="10"/>
      </w:pPr>
    </w:p>
    <w:p w14:paraId="61FF76A2" w14:textId="77777777" w:rsidR="00897C3F" w:rsidRPr="000F75A5" w:rsidRDefault="00897C3F" w:rsidP="00897C3F">
      <w:pPr>
        <w:rPr>
          <w:i/>
        </w:rPr>
      </w:pPr>
      <w:r w:rsidRPr="000F75A5">
        <w:rPr>
          <w:i/>
        </w:rPr>
        <w:t>Aging, Executive Functioning, &amp; Gambling</w:t>
      </w:r>
    </w:p>
    <w:p w14:paraId="207709EF" w14:textId="77777777" w:rsidR="00897C3F" w:rsidRPr="000F75A5" w:rsidRDefault="00897C3F" w:rsidP="00897C3F">
      <w:pPr>
        <w:ind w:left="440" w:firstLine="10"/>
      </w:pPr>
      <w:r w:rsidRPr="000F75A5">
        <w:lastRenderedPageBreak/>
        <w:t>Der Spiegel; Vancouver Star; ABC Australia;</w:t>
      </w:r>
      <w:r>
        <w:t xml:space="preserve"> The Bigger Picture (Canada); </w:t>
      </w:r>
      <w:r w:rsidRPr="000F75A5">
        <w:t xml:space="preserve">Times of India; Hindustan Times; Armenian News; Rian (Romania); Argentina Star; OPS (Italy); Gioco &amp; </w:t>
      </w:r>
      <w:proofErr w:type="spellStart"/>
      <w:r w:rsidRPr="000F75A5">
        <w:t>Giochi</w:t>
      </w:r>
      <w:proofErr w:type="spellEnd"/>
      <w:r w:rsidRPr="000F75A5">
        <w:t xml:space="preserve"> (Italy)</w:t>
      </w:r>
    </w:p>
    <w:p w14:paraId="11C4CA94" w14:textId="77777777" w:rsidR="00897C3F" w:rsidRPr="000F75A5" w:rsidRDefault="00897C3F">
      <w:pPr>
        <w:pStyle w:val="BodyTextIndent2"/>
        <w:spacing w:before="0"/>
        <w:rPr>
          <w:rFonts w:ascii="Times New Roman" w:hAnsi="Times New Roman"/>
          <w:i/>
        </w:rPr>
      </w:pPr>
    </w:p>
    <w:p w14:paraId="459C3E72" w14:textId="5420037F" w:rsidR="00897C3F" w:rsidRPr="000F75A5" w:rsidRDefault="00897C3F" w:rsidP="00BB5836">
      <w:pPr>
        <w:keepNext/>
        <w:ind w:left="442" w:hanging="442"/>
        <w:rPr>
          <w:i/>
        </w:rPr>
      </w:pPr>
      <w:r>
        <w:rPr>
          <w:i/>
        </w:rPr>
        <w:t>Sugar Consumption</w:t>
      </w:r>
      <w:r w:rsidR="000402B5">
        <w:rPr>
          <w:i/>
        </w:rPr>
        <w:t>, Aggression,</w:t>
      </w:r>
      <w:r>
        <w:rPr>
          <w:i/>
        </w:rPr>
        <w:t xml:space="preserve"> and Self-Control</w:t>
      </w:r>
    </w:p>
    <w:p w14:paraId="16147B7A" w14:textId="77777777" w:rsidR="00897C3F" w:rsidRPr="000F75A5" w:rsidRDefault="00897C3F" w:rsidP="00897C3F">
      <w:pPr>
        <w:ind w:left="440" w:firstLine="10"/>
      </w:pPr>
      <w:r>
        <w:t xml:space="preserve">Sydney Morning Herald; The Age; Brisbane Times; De </w:t>
      </w:r>
      <w:proofErr w:type="spellStart"/>
      <w:r>
        <w:t>Telegraaf</w:t>
      </w:r>
      <w:proofErr w:type="spellEnd"/>
      <w:r>
        <w:t xml:space="preserve"> (Netherlands); </w:t>
      </w:r>
      <w:proofErr w:type="spellStart"/>
      <w:r>
        <w:t>Ebos</w:t>
      </w:r>
      <w:proofErr w:type="spellEnd"/>
      <w:r>
        <w:t xml:space="preserve"> (Poland)</w:t>
      </w:r>
    </w:p>
    <w:p w14:paraId="2AD1A58D" w14:textId="77777777" w:rsidR="00897C3F" w:rsidRPr="000F75A5" w:rsidRDefault="00897C3F" w:rsidP="00897C3F">
      <w:pPr>
        <w:ind w:left="440" w:firstLine="10"/>
      </w:pPr>
    </w:p>
    <w:p w14:paraId="14F75D9D" w14:textId="77777777" w:rsidR="00DD4DD7" w:rsidRPr="000F75A5" w:rsidRDefault="00DD4DD7" w:rsidP="00DD4DD7">
      <w:pPr>
        <w:ind w:left="440" w:hanging="440"/>
        <w:rPr>
          <w:i/>
        </w:rPr>
      </w:pPr>
      <w:r w:rsidRPr="000F75A5">
        <w:rPr>
          <w:i/>
        </w:rPr>
        <w:t>Implicit Prejudice toward Injecting Drug Users</w:t>
      </w:r>
    </w:p>
    <w:p w14:paraId="70CF1D35" w14:textId="77777777" w:rsidR="00DD4DD7" w:rsidRPr="000F75A5" w:rsidRDefault="00DD4DD7" w:rsidP="00DD4DD7">
      <w:pPr>
        <w:ind w:left="440" w:firstLine="10"/>
      </w:pPr>
      <w:r w:rsidRPr="000F75A5">
        <w:t>Newsweek</w:t>
      </w:r>
    </w:p>
    <w:p w14:paraId="54A07DE7" w14:textId="77777777" w:rsidR="00DD4DD7" w:rsidRPr="000F75A5" w:rsidRDefault="00DD4DD7" w:rsidP="00DD4DD7">
      <w:pPr>
        <w:ind w:left="440" w:firstLine="10"/>
      </w:pPr>
    </w:p>
    <w:p w14:paraId="47C8EED5" w14:textId="77777777" w:rsidR="00897C3F" w:rsidRPr="000F75A5" w:rsidRDefault="00897C3F" w:rsidP="00897C3F">
      <w:pPr>
        <w:pStyle w:val="BodyTextIndent2"/>
        <w:keepNext/>
        <w:spacing w:before="0"/>
        <w:ind w:left="442" w:hanging="442"/>
        <w:rPr>
          <w:rFonts w:ascii="Times New Roman" w:hAnsi="Times New Roman"/>
          <w:i/>
        </w:rPr>
      </w:pPr>
      <w:r w:rsidRPr="000F75A5">
        <w:rPr>
          <w:rFonts w:ascii="Times New Roman" w:hAnsi="Times New Roman"/>
          <w:i/>
        </w:rPr>
        <w:t>Viagra &amp; Conservation</w:t>
      </w:r>
    </w:p>
    <w:p w14:paraId="027F4EB4" w14:textId="00E102F4" w:rsidR="00897C3F" w:rsidRPr="000F75A5" w:rsidRDefault="00897C3F">
      <w:pPr>
        <w:ind w:left="440" w:firstLine="10"/>
      </w:pPr>
      <w:r w:rsidRPr="000F75A5">
        <w:t xml:space="preserve">New York Times, “100 Ideas of the Year”; The Economist; Newsweek; US News &amp; World Report; Esquire; National Geographic; Forbes; Der Spiegel; Stern (Germany); Los Angeles Times; Washington Post; Christian Science Monitor; Le Monde; Globe and Mail (Canada); The Times (UK); Times of India; Punjab Kesari; Voice of America; NPR; CBS; BBC; CBC; Discovery Channel (Canada); New Scientist; </w:t>
      </w:r>
      <w:r w:rsidR="00CF2726">
        <w:t>Hundreds</w:t>
      </w:r>
      <w:r w:rsidRPr="000F75A5">
        <w:t xml:space="preserve"> of outlets worldwide</w:t>
      </w:r>
    </w:p>
    <w:p w14:paraId="68FB0364" w14:textId="77777777" w:rsidR="00897C3F" w:rsidRPr="000F75A5" w:rsidRDefault="00897C3F"/>
    <w:p w14:paraId="00BDEF6C" w14:textId="2DB06D47" w:rsidR="00897C3F" w:rsidRPr="000F75A5" w:rsidRDefault="00897C3F" w:rsidP="00897C3F">
      <w:pPr>
        <w:keepNext/>
        <w:ind w:left="442" w:hanging="442"/>
        <w:rPr>
          <w:i/>
        </w:rPr>
      </w:pPr>
      <w:r w:rsidRPr="000F75A5">
        <w:rPr>
          <w:i/>
        </w:rPr>
        <w:t>Cheating</w:t>
      </w:r>
      <w:r w:rsidR="007E4D5E">
        <w:rPr>
          <w:i/>
        </w:rPr>
        <w:t xml:space="preserve"> &amp; Self-Deception</w:t>
      </w:r>
    </w:p>
    <w:p w14:paraId="1196AF6B" w14:textId="77777777" w:rsidR="00897C3F" w:rsidRPr="000F75A5" w:rsidRDefault="00897C3F" w:rsidP="00897C3F">
      <w:pPr>
        <w:ind w:left="440" w:firstLine="10"/>
      </w:pPr>
      <w:r w:rsidRPr="000F75A5">
        <w:t xml:space="preserve">Sydney Morning Herald; The Australian; ABC Australia; The Mirror (UK); </w:t>
      </w:r>
      <w:proofErr w:type="spellStart"/>
      <w:r w:rsidRPr="000F75A5">
        <w:t>Balla</w:t>
      </w:r>
      <w:proofErr w:type="spellEnd"/>
      <w:r w:rsidRPr="000F75A5">
        <w:t xml:space="preserve"> (Greece); </w:t>
      </w:r>
      <w:proofErr w:type="spellStart"/>
      <w:r w:rsidRPr="000F75A5">
        <w:t>Jouw</w:t>
      </w:r>
      <w:proofErr w:type="spellEnd"/>
      <w:r w:rsidRPr="000F75A5">
        <w:t xml:space="preserve"> </w:t>
      </w:r>
      <w:proofErr w:type="spellStart"/>
      <w:r w:rsidRPr="000F75A5">
        <w:t>Nieuws</w:t>
      </w:r>
      <w:proofErr w:type="spellEnd"/>
      <w:r w:rsidRPr="000F75A5">
        <w:t xml:space="preserve"> (Netherlands); </w:t>
      </w:r>
      <w:proofErr w:type="spellStart"/>
      <w:r w:rsidRPr="000F75A5">
        <w:t>Mokslo</w:t>
      </w:r>
      <w:proofErr w:type="spellEnd"/>
      <w:r w:rsidRPr="000F75A5">
        <w:t xml:space="preserve"> </w:t>
      </w:r>
      <w:proofErr w:type="spellStart"/>
      <w:r w:rsidRPr="000F75A5">
        <w:t>Lietuva</w:t>
      </w:r>
      <w:proofErr w:type="spellEnd"/>
      <w:r w:rsidRPr="000F75A5">
        <w:t xml:space="preserve"> (Lithuania)</w:t>
      </w:r>
    </w:p>
    <w:p w14:paraId="5CD463A7" w14:textId="77777777" w:rsidR="00897C3F" w:rsidRPr="000F75A5" w:rsidRDefault="00897C3F" w:rsidP="00897C3F">
      <w:pPr>
        <w:ind w:left="440" w:firstLine="10"/>
      </w:pPr>
    </w:p>
    <w:p w14:paraId="5AFFE375" w14:textId="77777777" w:rsidR="00897C3F" w:rsidRPr="000F75A5" w:rsidRDefault="00897C3F" w:rsidP="00897C3F">
      <w:pPr>
        <w:keepNext/>
        <w:ind w:left="442" w:hanging="442"/>
        <w:rPr>
          <w:i/>
        </w:rPr>
      </w:pPr>
      <w:r w:rsidRPr="000F75A5">
        <w:rPr>
          <w:i/>
        </w:rPr>
        <w:t>Darwinian Grandparenting</w:t>
      </w:r>
    </w:p>
    <w:p w14:paraId="25C5E34F" w14:textId="77777777" w:rsidR="00897C3F" w:rsidRPr="000F75A5" w:rsidRDefault="00897C3F" w:rsidP="00897C3F">
      <w:pPr>
        <w:pStyle w:val="BodyTextIndent2"/>
        <w:spacing w:before="0"/>
        <w:rPr>
          <w:rFonts w:ascii="Times New Roman" w:hAnsi="Times New Roman"/>
        </w:rPr>
      </w:pPr>
      <w:r w:rsidRPr="000F75A5">
        <w:rPr>
          <w:rFonts w:ascii="Times New Roman" w:hAnsi="Times New Roman"/>
        </w:rPr>
        <w:tab/>
        <w:t xml:space="preserve">Washington Post; ABC Australia; The Australian; Jerusalem Post; Les </w:t>
      </w:r>
      <w:proofErr w:type="spellStart"/>
      <w:r w:rsidRPr="000F75A5">
        <w:rPr>
          <w:rFonts w:ascii="Times New Roman" w:hAnsi="Times New Roman"/>
        </w:rPr>
        <w:t>Débrouillards</w:t>
      </w:r>
      <w:proofErr w:type="spellEnd"/>
      <w:r w:rsidRPr="000F75A5">
        <w:rPr>
          <w:rFonts w:ascii="Times New Roman" w:hAnsi="Times New Roman"/>
        </w:rPr>
        <w:t xml:space="preserve"> (Quebec); Die Welt; Welt am Sonntag; Frankfurter Neue Presse; Hamburger </w:t>
      </w:r>
      <w:proofErr w:type="spellStart"/>
      <w:r w:rsidRPr="000F75A5">
        <w:rPr>
          <w:rFonts w:ascii="Times New Roman" w:hAnsi="Times New Roman"/>
        </w:rPr>
        <w:t>Abendblatt</w:t>
      </w:r>
      <w:proofErr w:type="spellEnd"/>
      <w:r w:rsidRPr="000F75A5">
        <w:rPr>
          <w:rFonts w:ascii="Times New Roman" w:hAnsi="Times New Roman"/>
        </w:rPr>
        <w:t xml:space="preserve">; New Scientist; </w:t>
      </w:r>
      <w:proofErr w:type="spellStart"/>
      <w:r w:rsidRPr="000F75A5">
        <w:rPr>
          <w:rFonts w:ascii="Times New Roman" w:hAnsi="Times New Roman"/>
        </w:rPr>
        <w:t>Tieteen</w:t>
      </w:r>
      <w:proofErr w:type="spellEnd"/>
      <w:r w:rsidRPr="000F75A5">
        <w:rPr>
          <w:rFonts w:ascii="Times New Roman" w:hAnsi="Times New Roman"/>
        </w:rPr>
        <w:t xml:space="preserve"> </w:t>
      </w:r>
      <w:proofErr w:type="spellStart"/>
      <w:r w:rsidRPr="000F75A5">
        <w:rPr>
          <w:rFonts w:ascii="Times New Roman" w:hAnsi="Times New Roman"/>
        </w:rPr>
        <w:t>Kuvalehti</w:t>
      </w:r>
      <w:proofErr w:type="spellEnd"/>
      <w:r w:rsidRPr="000F75A5">
        <w:rPr>
          <w:rFonts w:ascii="Times New Roman" w:hAnsi="Times New Roman"/>
        </w:rPr>
        <w:t xml:space="preserve"> (Finland); La </w:t>
      </w:r>
      <w:proofErr w:type="spellStart"/>
      <w:r w:rsidRPr="000F75A5">
        <w:rPr>
          <w:rFonts w:ascii="Times New Roman" w:hAnsi="Times New Roman"/>
        </w:rPr>
        <w:t>Nacion</w:t>
      </w:r>
      <w:proofErr w:type="spellEnd"/>
      <w:r w:rsidRPr="000F75A5">
        <w:rPr>
          <w:rFonts w:ascii="Times New Roman" w:hAnsi="Times New Roman"/>
        </w:rPr>
        <w:t xml:space="preserve"> (Argentina); </w:t>
      </w:r>
      <w:proofErr w:type="spellStart"/>
      <w:r w:rsidRPr="000F75A5">
        <w:rPr>
          <w:rFonts w:ascii="Times New Roman" w:hAnsi="Times New Roman"/>
        </w:rPr>
        <w:t>Almanacco</w:t>
      </w:r>
      <w:proofErr w:type="spellEnd"/>
      <w:r w:rsidRPr="000F75A5">
        <w:rPr>
          <w:rFonts w:ascii="Times New Roman" w:hAnsi="Times New Roman"/>
        </w:rPr>
        <w:t xml:space="preserve"> </w:t>
      </w:r>
      <w:proofErr w:type="spellStart"/>
      <w:r w:rsidRPr="000F75A5">
        <w:rPr>
          <w:rFonts w:ascii="Times New Roman" w:hAnsi="Times New Roman"/>
        </w:rPr>
        <w:t>della</w:t>
      </w:r>
      <w:proofErr w:type="spellEnd"/>
      <w:r w:rsidRPr="000F75A5">
        <w:rPr>
          <w:rFonts w:ascii="Times New Roman" w:hAnsi="Times New Roman"/>
        </w:rPr>
        <w:t xml:space="preserve"> </w:t>
      </w:r>
      <w:proofErr w:type="spellStart"/>
      <w:r w:rsidRPr="000F75A5">
        <w:rPr>
          <w:rFonts w:ascii="Times New Roman" w:hAnsi="Times New Roman"/>
        </w:rPr>
        <w:t>Scienza</w:t>
      </w:r>
      <w:proofErr w:type="spellEnd"/>
      <w:r w:rsidRPr="000F75A5">
        <w:rPr>
          <w:rFonts w:ascii="Times New Roman" w:hAnsi="Times New Roman"/>
        </w:rPr>
        <w:t xml:space="preserve">; Italy News; </w:t>
      </w:r>
      <w:proofErr w:type="spellStart"/>
      <w:r w:rsidRPr="000F75A5">
        <w:rPr>
          <w:rFonts w:ascii="Times New Roman" w:hAnsi="Times New Roman"/>
        </w:rPr>
        <w:t>Psychologie</w:t>
      </w:r>
      <w:proofErr w:type="spellEnd"/>
      <w:r w:rsidRPr="000F75A5">
        <w:rPr>
          <w:rFonts w:ascii="Times New Roman" w:hAnsi="Times New Roman"/>
        </w:rPr>
        <w:t xml:space="preserve"> Magazine (Netherlands); Sunday Telegraph; Tampa Tribune</w:t>
      </w:r>
    </w:p>
    <w:p w14:paraId="33AE2571" w14:textId="77777777" w:rsidR="00897C3F" w:rsidRPr="000F75A5" w:rsidRDefault="00897C3F">
      <w:pPr>
        <w:ind w:left="440" w:firstLine="10"/>
      </w:pPr>
    </w:p>
    <w:p w14:paraId="3ADF2E6D" w14:textId="77777777" w:rsidR="00897C3F" w:rsidRPr="000F75A5" w:rsidRDefault="00897C3F" w:rsidP="00897C3F">
      <w:pPr>
        <w:keepNext/>
        <w:ind w:left="442" w:hanging="442"/>
        <w:rPr>
          <w:i/>
        </w:rPr>
      </w:pPr>
      <w:r>
        <w:rPr>
          <w:i/>
        </w:rPr>
        <w:t xml:space="preserve">Evolution of Risk Taking </w:t>
      </w:r>
    </w:p>
    <w:p w14:paraId="1F04E54A" w14:textId="77777777" w:rsidR="00897C3F" w:rsidRPr="009B5511" w:rsidRDefault="00897C3F" w:rsidP="00897C3F">
      <w:pPr>
        <w:ind w:left="440" w:firstLine="10"/>
      </w:pPr>
      <w:r>
        <w:t xml:space="preserve">ABC News (USA); </w:t>
      </w:r>
      <w:r w:rsidRPr="009B5511">
        <w:t xml:space="preserve">The Tonight Show; </w:t>
      </w:r>
      <w:r>
        <w:t>ABC Catalyst;</w:t>
      </w:r>
      <w:r w:rsidR="00FC7173">
        <w:t xml:space="preserve"> BBC Origins of Us;</w:t>
      </w:r>
      <w:r>
        <w:t xml:space="preserve"> </w:t>
      </w:r>
      <w:r w:rsidRPr="009B5511">
        <w:t>Courier Mail; Brisbane Times; Sun Herald; Dallas Morning News;</w:t>
      </w:r>
      <w:r>
        <w:t xml:space="preserve"> Edmonton Journal; Vancouver Sun;</w:t>
      </w:r>
      <w:r w:rsidRPr="009B5511">
        <w:t xml:space="preserve"> </w:t>
      </w:r>
      <w:r w:rsidRPr="009B5511">
        <w:rPr>
          <w:rStyle w:val="source"/>
        </w:rPr>
        <w:t xml:space="preserve">Kosmos (Greek Television); </w:t>
      </w:r>
      <w:r w:rsidRPr="009B5511">
        <w:t xml:space="preserve">ABC Television (Australia); </w:t>
      </w:r>
      <w:proofErr w:type="spellStart"/>
      <w:r w:rsidRPr="009B5511">
        <w:rPr>
          <w:szCs w:val="28"/>
        </w:rPr>
        <w:t>Nieuwslicht</w:t>
      </w:r>
      <w:proofErr w:type="spellEnd"/>
      <w:r w:rsidRPr="009B5511">
        <w:rPr>
          <w:szCs w:val="28"/>
        </w:rPr>
        <w:t xml:space="preserve"> (Dutch Public Television); </w:t>
      </w:r>
      <w:r w:rsidRPr="009B5511">
        <w:t xml:space="preserve">Chronicle of Higher Education; </w:t>
      </w:r>
      <w:r>
        <w:t xml:space="preserve">Hannover Zeitung; </w:t>
      </w:r>
      <w:r w:rsidRPr="009B5511">
        <w:t>Telegraph (UK); Daily Mail (UK); Express (UK);</w:t>
      </w:r>
      <w:r>
        <w:t xml:space="preserve"> St. Louis Globe-Democrat;</w:t>
      </w:r>
      <w:r w:rsidRPr="009B5511">
        <w:t xml:space="preserve"> De Morgen </w:t>
      </w:r>
      <w:proofErr w:type="spellStart"/>
      <w:r w:rsidRPr="009B5511">
        <w:t>Nieuws</w:t>
      </w:r>
      <w:proofErr w:type="spellEnd"/>
      <w:r w:rsidRPr="009B5511">
        <w:t xml:space="preserve"> (Belgium); Corriere Della Sera (Italy); Times of India; </w:t>
      </w:r>
      <w:proofErr w:type="spellStart"/>
      <w:r w:rsidRPr="009B5511">
        <w:t>Jutarnji</w:t>
      </w:r>
      <w:proofErr w:type="spellEnd"/>
      <w:r w:rsidRPr="009B5511">
        <w:t xml:space="preserve"> (Croatia);</w:t>
      </w:r>
      <w:r>
        <w:t xml:space="preserve"> Ele (Romania);</w:t>
      </w:r>
      <w:r w:rsidRPr="009B5511">
        <w:t xml:space="preserve"> </w:t>
      </w:r>
      <w:r w:rsidRPr="009B5511">
        <w:rPr>
          <w:color w:val="000000"/>
        </w:rPr>
        <w:t xml:space="preserve">China Review; Liberty Times; The Nation (Pakistan); </w:t>
      </w:r>
      <w:proofErr w:type="spellStart"/>
      <w:r w:rsidRPr="009B5511">
        <w:rPr>
          <w:color w:val="000000"/>
        </w:rPr>
        <w:t>Seite</w:t>
      </w:r>
      <w:proofErr w:type="spellEnd"/>
      <w:r w:rsidRPr="009B5511">
        <w:rPr>
          <w:color w:val="000000"/>
        </w:rPr>
        <w:t xml:space="preserve"> 3; Taiwan News; China Times; </w:t>
      </w:r>
      <w:proofErr w:type="spellStart"/>
      <w:r w:rsidRPr="009B5511">
        <w:rPr>
          <w:color w:val="000000"/>
        </w:rPr>
        <w:t>Zdravo</w:t>
      </w:r>
      <w:proofErr w:type="spellEnd"/>
      <w:r w:rsidRPr="009B5511">
        <w:rPr>
          <w:color w:val="000000"/>
        </w:rPr>
        <w:t xml:space="preserve"> (Russia); </w:t>
      </w:r>
      <w:proofErr w:type="spellStart"/>
      <w:r w:rsidRPr="009B5511">
        <w:rPr>
          <w:color w:val="000000"/>
        </w:rPr>
        <w:t>Seijejan</w:t>
      </w:r>
      <w:proofErr w:type="spellEnd"/>
      <w:r w:rsidRPr="009B5511">
        <w:rPr>
          <w:color w:val="000000"/>
        </w:rPr>
        <w:t xml:space="preserve"> (Netherlands); Novine (Bosnia); Hong Kong Reporter; </w:t>
      </w:r>
      <w:proofErr w:type="spellStart"/>
      <w:r w:rsidRPr="009B5511">
        <w:rPr>
          <w:color w:val="000000"/>
        </w:rPr>
        <w:t>Republika</w:t>
      </w:r>
      <w:proofErr w:type="spellEnd"/>
      <w:r w:rsidRPr="009B5511">
        <w:rPr>
          <w:color w:val="000000"/>
        </w:rPr>
        <w:t xml:space="preserve"> (Indonesia); </w:t>
      </w:r>
      <w:proofErr w:type="spellStart"/>
      <w:r w:rsidRPr="009B5511">
        <w:rPr>
          <w:color w:val="000000"/>
        </w:rPr>
        <w:t>Jouw</w:t>
      </w:r>
      <w:proofErr w:type="spellEnd"/>
      <w:r w:rsidRPr="009B5511">
        <w:rPr>
          <w:color w:val="000000"/>
        </w:rPr>
        <w:t xml:space="preserve"> </w:t>
      </w:r>
      <w:proofErr w:type="spellStart"/>
      <w:r w:rsidRPr="009B5511">
        <w:rPr>
          <w:color w:val="000000"/>
        </w:rPr>
        <w:t>Wereld</w:t>
      </w:r>
      <w:proofErr w:type="spellEnd"/>
      <w:r w:rsidRPr="009B5511">
        <w:rPr>
          <w:color w:val="000000"/>
        </w:rPr>
        <w:t xml:space="preserve"> (Netherlands); Banjarmasin Post (Indonesia); </w:t>
      </w:r>
      <w:proofErr w:type="spellStart"/>
      <w:r w:rsidRPr="009B5511">
        <w:rPr>
          <w:color w:val="000000"/>
        </w:rPr>
        <w:t>Shqiperia</w:t>
      </w:r>
      <w:proofErr w:type="spellEnd"/>
      <w:r w:rsidRPr="009B5511">
        <w:rPr>
          <w:color w:val="000000"/>
        </w:rPr>
        <w:t xml:space="preserve"> (Albania); </w:t>
      </w:r>
      <w:proofErr w:type="spellStart"/>
      <w:r w:rsidRPr="009B5511">
        <w:rPr>
          <w:color w:val="000000"/>
        </w:rPr>
        <w:t>Sfora</w:t>
      </w:r>
      <w:proofErr w:type="spellEnd"/>
      <w:r w:rsidRPr="009B5511">
        <w:rPr>
          <w:color w:val="000000"/>
        </w:rPr>
        <w:t xml:space="preserve"> (Poland); Cremona (Italy); </w:t>
      </w:r>
      <w:proofErr w:type="spellStart"/>
      <w:r>
        <w:rPr>
          <w:rStyle w:val="source"/>
        </w:rPr>
        <w:t>Ordinacija</w:t>
      </w:r>
      <w:proofErr w:type="spellEnd"/>
      <w:r>
        <w:rPr>
          <w:rStyle w:val="source"/>
        </w:rPr>
        <w:t xml:space="preserve"> (Croatia); </w:t>
      </w:r>
      <w:proofErr w:type="spellStart"/>
      <w:r w:rsidRPr="009B5511">
        <w:rPr>
          <w:rStyle w:val="source"/>
        </w:rPr>
        <w:t>Ελευθεροτυ</w:t>
      </w:r>
      <w:proofErr w:type="spellEnd"/>
      <w:r w:rsidRPr="009B5511">
        <w:rPr>
          <w:rStyle w:val="source"/>
        </w:rPr>
        <w:t xml:space="preserve">πία; </w:t>
      </w:r>
      <w:proofErr w:type="spellStart"/>
      <w:r>
        <w:rPr>
          <w:rStyle w:val="source"/>
        </w:rPr>
        <w:t>Phapluat</w:t>
      </w:r>
      <w:proofErr w:type="spellEnd"/>
      <w:r>
        <w:rPr>
          <w:rStyle w:val="source"/>
        </w:rPr>
        <w:t xml:space="preserve"> (Vietnam); </w:t>
      </w:r>
      <w:proofErr w:type="spellStart"/>
      <w:r>
        <w:rPr>
          <w:rStyle w:val="source"/>
        </w:rPr>
        <w:t>Postimees</w:t>
      </w:r>
      <w:proofErr w:type="spellEnd"/>
      <w:r>
        <w:rPr>
          <w:rStyle w:val="source"/>
        </w:rPr>
        <w:t xml:space="preserve"> (Estonia)</w:t>
      </w:r>
    </w:p>
    <w:p w14:paraId="19DD0B9F" w14:textId="77777777" w:rsidR="00897C3F" w:rsidRPr="000F75A5" w:rsidRDefault="00897C3F" w:rsidP="00897C3F">
      <w:pPr>
        <w:ind w:left="440" w:firstLine="10"/>
      </w:pPr>
    </w:p>
    <w:p w14:paraId="021E4EC5" w14:textId="349AE1C5" w:rsidR="0082055E" w:rsidRPr="000F75A5" w:rsidRDefault="0082055E" w:rsidP="00A60613">
      <w:pPr>
        <w:keepNext/>
        <w:ind w:left="442" w:hanging="442"/>
        <w:rPr>
          <w:i/>
        </w:rPr>
      </w:pPr>
      <w:r>
        <w:rPr>
          <w:i/>
        </w:rPr>
        <w:t>Gender Differences in Sexual Regret</w:t>
      </w:r>
    </w:p>
    <w:p w14:paraId="5FC08719" w14:textId="1E2534B9" w:rsidR="0082055E" w:rsidRPr="000F75A5" w:rsidRDefault="00456AD4" w:rsidP="0082055E">
      <w:pPr>
        <w:ind w:left="440" w:firstLine="10"/>
      </w:pPr>
      <w:r>
        <w:t>CBS News,</w:t>
      </w:r>
      <w:r w:rsidR="00B708CE">
        <w:t xml:space="preserve"> NBC News,</w:t>
      </w:r>
      <w:r>
        <w:t xml:space="preserve"> </w:t>
      </w:r>
      <w:r w:rsidR="0082055E">
        <w:t>Toronto Star, C</w:t>
      </w:r>
      <w:r w:rsidR="00EF33F7">
        <w:t>BC</w:t>
      </w:r>
      <w:r w:rsidR="0082055E">
        <w:t>, Daily Mail, The Week, Cosmopolitan, Huffington Post, Fox News</w:t>
      </w:r>
      <w:r>
        <w:t>, Glamour</w:t>
      </w:r>
      <w:r w:rsidR="00D4749F">
        <w:t>, Slate</w:t>
      </w:r>
    </w:p>
    <w:p w14:paraId="7EB617E0" w14:textId="77777777" w:rsidR="00897C3F" w:rsidRDefault="00897C3F" w:rsidP="00897C3F"/>
    <w:p w14:paraId="5CC4A5E6" w14:textId="77777777" w:rsidR="002E539A" w:rsidRPr="000F75A5" w:rsidRDefault="002E539A" w:rsidP="002E539A">
      <w:pPr>
        <w:keepNext/>
        <w:ind w:left="442" w:hanging="442"/>
        <w:rPr>
          <w:i/>
        </w:rPr>
      </w:pPr>
      <w:r>
        <w:rPr>
          <w:i/>
        </w:rPr>
        <w:t>Social Intelligence &amp; Contingency Sensitivity</w:t>
      </w:r>
    </w:p>
    <w:p w14:paraId="7F1D452A" w14:textId="4653A5D8" w:rsidR="002E539A" w:rsidRPr="000F75A5" w:rsidRDefault="002E539A" w:rsidP="002E539A">
      <w:pPr>
        <w:ind w:left="440" w:firstLine="10"/>
      </w:pPr>
      <w:r>
        <w:t>The Australian, ABC Radio</w:t>
      </w:r>
      <w:r w:rsidR="00596445">
        <w:t>, CNBC</w:t>
      </w:r>
    </w:p>
    <w:p w14:paraId="20F34995" w14:textId="77777777" w:rsidR="002E539A" w:rsidRPr="000F75A5" w:rsidRDefault="002E539A" w:rsidP="002E539A"/>
    <w:p w14:paraId="0E9B30EA" w14:textId="201700EB" w:rsidR="00197F5F" w:rsidRPr="000F75A5" w:rsidRDefault="002E539A" w:rsidP="00197F5F">
      <w:pPr>
        <w:keepNext/>
        <w:ind w:left="442" w:hanging="442"/>
        <w:rPr>
          <w:i/>
        </w:rPr>
      </w:pPr>
      <w:r>
        <w:rPr>
          <w:i/>
        </w:rPr>
        <w:t>Aging</w:t>
      </w:r>
      <w:r w:rsidR="000A1FAF">
        <w:rPr>
          <w:i/>
        </w:rPr>
        <w:t>,</w:t>
      </w:r>
      <w:r>
        <w:rPr>
          <w:i/>
        </w:rPr>
        <w:t xml:space="preserve"> Positivity</w:t>
      </w:r>
      <w:r w:rsidR="000A1FAF">
        <w:rPr>
          <w:i/>
        </w:rPr>
        <w:t>,</w:t>
      </w:r>
      <w:r w:rsidR="00197F5F">
        <w:rPr>
          <w:i/>
        </w:rPr>
        <w:t xml:space="preserve"> &amp; </w:t>
      </w:r>
      <w:r>
        <w:rPr>
          <w:i/>
        </w:rPr>
        <w:t>Immune Functioning</w:t>
      </w:r>
    </w:p>
    <w:p w14:paraId="72B04B8F" w14:textId="646E47F2" w:rsidR="00197F5F" w:rsidRPr="000F75A5" w:rsidRDefault="002E539A" w:rsidP="00197F5F">
      <w:pPr>
        <w:ind w:left="440" w:firstLine="10"/>
      </w:pPr>
      <w:r>
        <w:t xml:space="preserve">SBS, ABC </w:t>
      </w:r>
      <w:r w:rsidR="00496AC6">
        <w:t>R</w:t>
      </w:r>
      <w:r>
        <w:t xml:space="preserve">adio, Courier Mail, </w:t>
      </w:r>
      <w:r w:rsidR="00B54F88">
        <w:t xml:space="preserve">The West Australian, NZ Herald, MSN NZ, </w:t>
      </w:r>
      <w:r>
        <w:t>International Business Times (India), Nature World News, ZZ7 (Italy)</w:t>
      </w:r>
    </w:p>
    <w:p w14:paraId="1C875381" w14:textId="77777777" w:rsidR="00197F5F" w:rsidRDefault="00197F5F" w:rsidP="00897C3F"/>
    <w:p w14:paraId="0A74DBCE" w14:textId="02BE6642" w:rsidR="0039553E" w:rsidRPr="000F75A5" w:rsidRDefault="0039553E" w:rsidP="0039553E">
      <w:pPr>
        <w:keepNext/>
        <w:ind w:left="442" w:hanging="442"/>
        <w:rPr>
          <w:i/>
        </w:rPr>
      </w:pPr>
      <w:r>
        <w:rPr>
          <w:i/>
        </w:rPr>
        <w:t>Overconfidence</w:t>
      </w:r>
      <w:r w:rsidR="0046609F">
        <w:rPr>
          <w:i/>
        </w:rPr>
        <w:t xml:space="preserve"> &amp; Romantic Competition</w:t>
      </w:r>
    </w:p>
    <w:p w14:paraId="40211998" w14:textId="706150F5" w:rsidR="0039553E" w:rsidRPr="000F75A5" w:rsidRDefault="00501C89" w:rsidP="0039553E">
      <w:pPr>
        <w:ind w:left="440" w:firstLine="10"/>
      </w:pPr>
      <w:r>
        <w:t>Huffington Post</w:t>
      </w:r>
      <w:r w:rsidR="00931A38">
        <w:t>, ABC Life Matters</w:t>
      </w:r>
    </w:p>
    <w:p w14:paraId="50DFB90E" w14:textId="77777777" w:rsidR="0039553E" w:rsidRPr="000F75A5" w:rsidRDefault="0039553E" w:rsidP="0039553E"/>
    <w:p w14:paraId="623E6A58" w14:textId="31D59741" w:rsidR="00CA0BF1" w:rsidRPr="000F75A5" w:rsidRDefault="00CA0BF1" w:rsidP="00CA0BF1">
      <w:pPr>
        <w:keepNext/>
        <w:ind w:left="442" w:hanging="442"/>
        <w:rPr>
          <w:i/>
        </w:rPr>
      </w:pPr>
      <w:r>
        <w:rPr>
          <w:i/>
        </w:rPr>
        <w:t>Social Intelligence &amp; Mental Speed</w:t>
      </w:r>
    </w:p>
    <w:p w14:paraId="0F82AC8E" w14:textId="0FA61667" w:rsidR="00CA0BF1" w:rsidRPr="000F75A5" w:rsidRDefault="00B65B19" w:rsidP="00CA0BF1">
      <w:pPr>
        <w:ind w:left="440" w:firstLine="10"/>
      </w:pPr>
      <w:r>
        <w:t xml:space="preserve">The Atlantic, </w:t>
      </w:r>
      <w:r w:rsidR="00CA0BF1">
        <w:t>Time,</w:t>
      </w:r>
      <w:r>
        <w:t xml:space="preserve"> Huffington Post</w:t>
      </w:r>
      <w:r w:rsidR="00572C24">
        <w:t xml:space="preserve"> (&amp; HuffPo Live)</w:t>
      </w:r>
      <w:r>
        <w:t>,</w:t>
      </w:r>
      <w:r w:rsidR="00CA0BF1">
        <w:t xml:space="preserve"> </w:t>
      </w:r>
      <w:r w:rsidR="00AC448B">
        <w:t>Forbes,</w:t>
      </w:r>
      <w:r w:rsidR="003062A5">
        <w:t xml:space="preserve"> </w:t>
      </w:r>
      <w:r w:rsidR="00C8795F">
        <w:t>Inc,</w:t>
      </w:r>
      <w:r w:rsidR="00EC6F60">
        <w:t xml:space="preserve"> Harvard Business Review,</w:t>
      </w:r>
      <w:r w:rsidR="00C8795F">
        <w:t xml:space="preserve"> </w:t>
      </w:r>
      <w:r w:rsidR="00924B78">
        <w:t xml:space="preserve">The Boston Globe, </w:t>
      </w:r>
      <w:r w:rsidR="003062A5">
        <w:t>The Telegraph,</w:t>
      </w:r>
      <w:r w:rsidR="00AC448B">
        <w:t xml:space="preserve"> </w:t>
      </w:r>
      <w:r w:rsidR="00BC6192">
        <w:t>Daily Mail</w:t>
      </w:r>
      <w:r w:rsidR="009902B1">
        <w:t xml:space="preserve">, </w:t>
      </w:r>
      <w:r w:rsidR="00F06B63">
        <w:t>The Guardian,</w:t>
      </w:r>
      <w:r w:rsidR="00AA32A0">
        <w:t xml:space="preserve"> </w:t>
      </w:r>
      <w:r w:rsidR="009902B1">
        <w:t>Haaretz</w:t>
      </w:r>
      <w:r w:rsidR="002B1376">
        <w:t xml:space="preserve"> (Israel)</w:t>
      </w:r>
      <w:r w:rsidR="005752C6">
        <w:t xml:space="preserve">, </w:t>
      </w:r>
      <w:proofErr w:type="spellStart"/>
      <w:r w:rsidR="005752C6">
        <w:t>Süddeutsche</w:t>
      </w:r>
      <w:proofErr w:type="spellEnd"/>
      <w:r w:rsidR="005752C6">
        <w:t xml:space="preserve"> Zeitung</w:t>
      </w:r>
      <w:r w:rsidR="00495C41">
        <w:t>, Spektrum</w:t>
      </w:r>
      <w:r w:rsidR="002B1376">
        <w:t xml:space="preserve"> (Germany)</w:t>
      </w:r>
      <w:r w:rsidR="00A14EEB">
        <w:t>, Pacific Standard</w:t>
      </w:r>
      <w:r w:rsidR="00495C41">
        <w:t>, Howstuffworks.com,</w:t>
      </w:r>
      <w:r w:rsidR="00170847">
        <w:t xml:space="preserve"> Lifehack,</w:t>
      </w:r>
      <w:r w:rsidR="00495C41">
        <w:t xml:space="preserve"> Stylist</w:t>
      </w:r>
      <w:r w:rsidR="00657184">
        <w:t xml:space="preserve">, 20 </w:t>
      </w:r>
      <w:proofErr w:type="spellStart"/>
      <w:r w:rsidR="00657184">
        <w:t>Minuten</w:t>
      </w:r>
      <w:proofErr w:type="spellEnd"/>
      <w:r w:rsidR="002B1376">
        <w:t xml:space="preserve"> (Switzerland), 7 Sur 7 (Belgium), Viva (Indonesia)</w:t>
      </w:r>
      <w:r w:rsidR="006B48BE">
        <w:t xml:space="preserve">, </w:t>
      </w:r>
      <w:proofErr w:type="spellStart"/>
      <w:r w:rsidR="006B48BE">
        <w:t>Polskie</w:t>
      </w:r>
      <w:proofErr w:type="spellEnd"/>
      <w:r w:rsidR="006B48BE">
        <w:t xml:space="preserve"> Radio, </w:t>
      </w:r>
      <w:proofErr w:type="spellStart"/>
      <w:r w:rsidR="006B48BE">
        <w:t>Observador</w:t>
      </w:r>
      <w:proofErr w:type="spellEnd"/>
      <w:r w:rsidR="006B48BE">
        <w:t xml:space="preserve"> (Portugal)</w:t>
      </w:r>
      <w:r w:rsidR="00467821">
        <w:t>, 444 (Hungary)</w:t>
      </w:r>
      <w:r w:rsidR="0019626D">
        <w:t>, Times of India</w:t>
      </w:r>
      <w:r w:rsidR="00122C9B">
        <w:t xml:space="preserve">, Focus (Poland), </w:t>
      </w:r>
      <w:r w:rsidR="001810F5">
        <w:t>China Daily, Super</w:t>
      </w:r>
      <w:r w:rsidR="005847C8">
        <w:t xml:space="preserve"> (Brazil)</w:t>
      </w:r>
      <w:r w:rsidR="00737A86">
        <w:t xml:space="preserve">, </w:t>
      </w:r>
      <w:proofErr w:type="spellStart"/>
      <w:r w:rsidR="00737A86">
        <w:t>Exame</w:t>
      </w:r>
      <w:proofErr w:type="spellEnd"/>
      <w:r w:rsidR="00737A86">
        <w:t xml:space="preserve"> (Brazil)</w:t>
      </w:r>
      <w:r w:rsidR="00792170">
        <w:t xml:space="preserve">, </w:t>
      </w:r>
      <w:proofErr w:type="spellStart"/>
      <w:r w:rsidR="00792170">
        <w:t>Lifezette</w:t>
      </w:r>
      <w:proofErr w:type="spellEnd"/>
    </w:p>
    <w:p w14:paraId="23227D5C" w14:textId="77777777" w:rsidR="00CA0BF1" w:rsidRPr="000F75A5" w:rsidRDefault="00CA0BF1" w:rsidP="00CA0BF1"/>
    <w:p w14:paraId="0FEAF1F8" w14:textId="7996B321" w:rsidR="006D691C" w:rsidRPr="000F75A5" w:rsidRDefault="006D691C" w:rsidP="006D691C">
      <w:pPr>
        <w:keepNext/>
        <w:ind w:left="442" w:hanging="442"/>
        <w:rPr>
          <w:i/>
        </w:rPr>
      </w:pPr>
      <w:r>
        <w:rPr>
          <w:i/>
        </w:rPr>
        <w:t>Self-Deception &amp; Persuasion</w:t>
      </w:r>
    </w:p>
    <w:p w14:paraId="366CE408" w14:textId="240EF690" w:rsidR="0039553E" w:rsidRDefault="006D691C" w:rsidP="00AD17B9">
      <w:pPr>
        <w:ind w:left="440" w:firstLine="10"/>
      </w:pPr>
      <w:r>
        <w:t>Salon</w:t>
      </w:r>
      <w:r w:rsidR="0006348A">
        <w:t>, Scientific American</w:t>
      </w:r>
      <w:r w:rsidR="00320CB6">
        <w:t>, New York Magazine</w:t>
      </w:r>
    </w:p>
    <w:p w14:paraId="6D15B393" w14:textId="77777777" w:rsidR="003F735E" w:rsidRDefault="003F735E" w:rsidP="00AD17B9">
      <w:pPr>
        <w:ind w:left="440" w:firstLine="10"/>
      </w:pPr>
    </w:p>
    <w:p w14:paraId="715A40E5" w14:textId="4FA908EA" w:rsidR="006C351B" w:rsidRPr="000F75A5" w:rsidRDefault="006C351B" w:rsidP="006C351B">
      <w:pPr>
        <w:keepNext/>
        <w:ind w:left="442" w:hanging="442"/>
        <w:rPr>
          <w:i/>
        </w:rPr>
      </w:pPr>
      <w:r>
        <w:rPr>
          <w:i/>
        </w:rPr>
        <w:t>The Social Leap</w:t>
      </w:r>
    </w:p>
    <w:p w14:paraId="2E788807" w14:textId="25B0CAB4" w:rsidR="006C351B" w:rsidRPr="001A49A4" w:rsidRDefault="00456328" w:rsidP="001A49A4">
      <w:pPr>
        <w:ind w:left="440" w:firstLine="10"/>
        <w:rPr>
          <w:lang w:val="en"/>
        </w:rPr>
      </w:pPr>
      <w:r>
        <w:t xml:space="preserve">The </w:t>
      </w:r>
      <w:r w:rsidR="006C351B">
        <w:t xml:space="preserve">Joe Rogan Experience, </w:t>
      </w:r>
      <w:r w:rsidR="000C5ADE">
        <w:t xml:space="preserve">Vox, ABC Life Matters, </w:t>
      </w:r>
      <w:r w:rsidR="006C351B">
        <w:t>New York Post</w:t>
      </w:r>
      <w:r w:rsidR="006C78BB">
        <w:t xml:space="preserve">, </w:t>
      </w:r>
      <w:r w:rsidR="000C5ADE">
        <w:t xml:space="preserve">London Real, </w:t>
      </w:r>
      <w:r w:rsidR="0018517D">
        <w:t xml:space="preserve">The Jordan Harbinger Show, </w:t>
      </w:r>
      <w:r w:rsidR="00335A49">
        <w:t>The Wright Show</w:t>
      </w:r>
      <w:r w:rsidR="00DB23FF">
        <w:t>, Discover Magazine</w:t>
      </w:r>
      <w:r w:rsidR="00361BE6">
        <w:t>, Daily Mail</w:t>
      </w:r>
      <w:r w:rsidR="00915047">
        <w:t xml:space="preserve">, </w:t>
      </w:r>
      <w:proofErr w:type="spellStart"/>
      <w:r w:rsidR="00915047">
        <w:t>Galileu</w:t>
      </w:r>
      <w:proofErr w:type="spellEnd"/>
      <w:r w:rsidR="00915047">
        <w:t xml:space="preserve"> (Brazil)</w:t>
      </w:r>
      <w:r w:rsidR="00FD2773">
        <w:t>, Tab (Brazil)</w:t>
      </w:r>
      <w:r w:rsidR="007C1483">
        <w:t xml:space="preserve">, </w:t>
      </w:r>
      <w:proofErr w:type="spellStart"/>
      <w:r w:rsidR="007C1483">
        <w:t>Daigo</w:t>
      </w:r>
      <w:proofErr w:type="spellEnd"/>
      <w:r w:rsidR="007C1483">
        <w:t xml:space="preserve"> (Japan)</w:t>
      </w:r>
      <w:r w:rsidR="00915047">
        <w:t xml:space="preserve">, </w:t>
      </w:r>
      <w:proofErr w:type="spellStart"/>
      <w:r w:rsidR="00974C19">
        <w:t>JiJi</w:t>
      </w:r>
      <w:proofErr w:type="spellEnd"/>
      <w:r w:rsidR="00974C19">
        <w:t xml:space="preserve"> Press (Japan)</w:t>
      </w:r>
      <w:r w:rsidR="001A49A4">
        <w:t xml:space="preserve">, </w:t>
      </w:r>
      <w:proofErr w:type="spellStart"/>
      <w:r w:rsidR="001A49A4" w:rsidRPr="001A49A4">
        <w:rPr>
          <w:iCs/>
          <w:lang w:val="en"/>
        </w:rPr>
        <w:t>Correio</w:t>
      </w:r>
      <w:proofErr w:type="spellEnd"/>
      <w:r w:rsidR="001A49A4" w:rsidRPr="001A49A4">
        <w:rPr>
          <w:iCs/>
          <w:lang w:val="en"/>
        </w:rPr>
        <w:t xml:space="preserve"> da </w:t>
      </w:r>
      <w:proofErr w:type="spellStart"/>
      <w:r w:rsidR="001A49A4" w:rsidRPr="001A49A4">
        <w:rPr>
          <w:iCs/>
          <w:lang w:val="en"/>
        </w:rPr>
        <w:t>Manhã</w:t>
      </w:r>
      <w:proofErr w:type="spellEnd"/>
      <w:r w:rsidR="001A49A4" w:rsidRPr="001A49A4">
        <w:rPr>
          <w:lang w:val="en"/>
        </w:rPr>
        <w:t xml:space="preserve"> </w:t>
      </w:r>
      <w:r w:rsidR="001A49A4">
        <w:t>(Portugal)</w:t>
      </w:r>
      <w:r w:rsidR="00D305C9">
        <w:t xml:space="preserve">, </w:t>
      </w:r>
      <w:proofErr w:type="spellStart"/>
      <w:r w:rsidR="00D305C9">
        <w:t>Kulturatka</w:t>
      </w:r>
      <w:proofErr w:type="spellEnd"/>
      <w:r w:rsidR="00D305C9">
        <w:t xml:space="preserve"> (Poland)</w:t>
      </w:r>
      <w:r w:rsidR="004761F3">
        <w:t>; Tehran Times</w:t>
      </w:r>
    </w:p>
    <w:p w14:paraId="5D8EC164" w14:textId="3AB9BC40" w:rsidR="006C351B" w:rsidRDefault="006C351B" w:rsidP="00AD17B9">
      <w:pPr>
        <w:ind w:left="440" w:firstLine="10"/>
      </w:pPr>
    </w:p>
    <w:p w14:paraId="43EC0C11" w14:textId="5675C5A0" w:rsidR="006D60FE" w:rsidRPr="000F75A5" w:rsidRDefault="006D60FE" w:rsidP="006D60FE">
      <w:pPr>
        <w:keepNext/>
        <w:ind w:left="442" w:hanging="442"/>
        <w:rPr>
          <w:i/>
        </w:rPr>
      </w:pPr>
      <w:r>
        <w:rPr>
          <w:i/>
        </w:rPr>
        <w:t>Stereotype Threat &amp; Chess</w:t>
      </w:r>
    </w:p>
    <w:p w14:paraId="5197B92D" w14:textId="539F15A2" w:rsidR="006D60FE" w:rsidRDefault="006D60FE" w:rsidP="006D60FE">
      <w:pPr>
        <w:ind w:left="440" w:firstLine="10"/>
      </w:pPr>
      <w:r>
        <w:t>Cosmos, Sydney Morning Herald, The Age</w:t>
      </w:r>
    </w:p>
    <w:p w14:paraId="0277AB1C" w14:textId="77777777" w:rsidR="006D60FE" w:rsidRPr="000F75A5" w:rsidRDefault="006D60FE" w:rsidP="00AD17B9">
      <w:pPr>
        <w:ind w:left="440" w:firstLine="10"/>
      </w:pPr>
    </w:p>
    <w:sectPr w:rsidR="006D60FE" w:rsidRPr="000F75A5" w:rsidSect="00013A0C">
      <w:footerReference w:type="even" r:id="rId7"/>
      <w:footerReference w:type="default" r:id="rId8"/>
      <w:headerReference w:type="first" r:id="rId9"/>
      <w:pgSz w:w="11900" w:h="1682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0237" w14:textId="77777777" w:rsidR="00ED5392" w:rsidRDefault="00ED5392">
      <w:r>
        <w:separator/>
      </w:r>
    </w:p>
  </w:endnote>
  <w:endnote w:type="continuationSeparator" w:id="0">
    <w:p w14:paraId="15E67833" w14:textId="77777777" w:rsidR="00ED5392" w:rsidRDefault="00E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21F58" w14:textId="77777777" w:rsidR="00192A79" w:rsidRDefault="00192A79" w:rsidP="00897C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7943F8" w14:textId="77777777" w:rsidR="00192A79" w:rsidRDefault="00192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DF4E" w14:textId="77777777" w:rsidR="00192A79" w:rsidRDefault="00192A79" w:rsidP="00897C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8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D7BB8" w14:textId="77777777" w:rsidR="00192A79" w:rsidRDefault="00192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A8D9" w14:textId="77777777" w:rsidR="00ED5392" w:rsidRDefault="00ED5392">
      <w:r>
        <w:separator/>
      </w:r>
    </w:p>
  </w:footnote>
  <w:footnote w:type="continuationSeparator" w:id="0">
    <w:p w14:paraId="69904D02" w14:textId="77777777" w:rsidR="00ED5392" w:rsidRDefault="00ED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3DAE" w14:textId="2E25174A" w:rsidR="00192A79" w:rsidRDefault="00192A79">
    <w:pPr>
      <w:pStyle w:val="Header"/>
      <w:widowControl w:val="0"/>
      <w:tabs>
        <w:tab w:val="clear" w:pos="8640"/>
        <w:tab w:val="right" w:pos="8460"/>
      </w:tabs>
      <w:jc w:val="right"/>
    </w:pPr>
    <w:r>
      <w:t xml:space="preserve">Curriculum Vitae </w:t>
    </w:r>
    <w:r>
      <w:tab/>
    </w:r>
    <w:r>
      <w:tab/>
    </w:r>
    <w:r>
      <w:fldChar w:fldCharType="begin"/>
    </w:r>
    <w:r>
      <w:instrText xml:space="preserve"> DATE \@ "d/M/yy" </w:instrText>
    </w:r>
    <w:r>
      <w:fldChar w:fldCharType="separate"/>
    </w:r>
    <w:r w:rsidR="00235061">
      <w:rPr>
        <w:noProof/>
      </w:rPr>
      <w:t>6/10/24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A0E6D"/>
    <w:multiLevelType w:val="multilevel"/>
    <w:tmpl w:val="2418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225E8"/>
    <w:multiLevelType w:val="hybridMultilevel"/>
    <w:tmpl w:val="6B366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9040171">
    <w:abstractNumId w:val="1"/>
  </w:num>
  <w:num w:numId="2" w16cid:durableId="90160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D5"/>
    <w:rsid w:val="00001D80"/>
    <w:rsid w:val="00005F30"/>
    <w:rsid w:val="00013A0C"/>
    <w:rsid w:val="0001716A"/>
    <w:rsid w:val="00025B3C"/>
    <w:rsid w:val="000402B5"/>
    <w:rsid w:val="00040BB2"/>
    <w:rsid w:val="00041EE3"/>
    <w:rsid w:val="000505B4"/>
    <w:rsid w:val="000557FB"/>
    <w:rsid w:val="00056477"/>
    <w:rsid w:val="0006348A"/>
    <w:rsid w:val="000827EF"/>
    <w:rsid w:val="00092E43"/>
    <w:rsid w:val="00094A22"/>
    <w:rsid w:val="000A1FAF"/>
    <w:rsid w:val="000A3AC6"/>
    <w:rsid w:val="000B0EF5"/>
    <w:rsid w:val="000B172B"/>
    <w:rsid w:val="000B2974"/>
    <w:rsid w:val="000B2EA6"/>
    <w:rsid w:val="000C24E5"/>
    <w:rsid w:val="000C267C"/>
    <w:rsid w:val="000C5ADE"/>
    <w:rsid w:val="000D746D"/>
    <w:rsid w:val="000D7ABE"/>
    <w:rsid w:val="000E500D"/>
    <w:rsid w:val="000E612A"/>
    <w:rsid w:val="000F32C4"/>
    <w:rsid w:val="000F7C9D"/>
    <w:rsid w:val="00103502"/>
    <w:rsid w:val="001056CC"/>
    <w:rsid w:val="001104C7"/>
    <w:rsid w:val="00112865"/>
    <w:rsid w:val="00122C9B"/>
    <w:rsid w:val="00134D28"/>
    <w:rsid w:val="00136B91"/>
    <w:rsid w:val="0014554D"/>
    <w:rsid w:val="001540BC"/>
    <w:rsid w:val="001562CF"/>
    <w:rsid w:val="00164E81"/>
    <w:rsid w:val="00165759"/>
    <w:rsid w:val="00170847"/>
    <w:rsid w:val="0017498F"/>
    <w:rsid w:val="00175764"/>
    <w:rsid w:val="001810F5"/>
    <w:rsid w:val="00181130"/>
    <w:rsid w:val="0018253C"/>
    <w:rsid w:val="001829E7"/>
    <w:rsid w:val="00183146"/>
    <w:rsid w:val="0018517D"/>
    <w:rsid w:val="0018652E"/>
    <w:rsid w:val="00192A79"/>
    <w:rsid w:val="00192AF5"/>
    <w:rsid w:val="0019626D"/>
    <w:rsid w:val="00197F5F"/>
    <w:rsid w:val="001A2D9F"/>
    <w:rsid w:val="001A49A4"/>
    <w:rsid w:val="001A4EB4"/>
    <w:rsid w:val="001A746E"/>
    <w:rsid w:val="001C075D"/>
    <w:rsid w:val="001C28F7"/>
    <w:rsid w:val="001C581E"/>
    <w:rsid w:val="001D1474"/>
    <w:rsid w:val="001D5C30"/>
    <w:rsid w:val="001E121F"/>
    <w:rsid w:val="001E1E03"/>
    <w:rsid w:val="001F443B"/>
    <w:rsid w:val="001F7AAF"/>
    <w:rsid w:val="002055AC"/>
    <w:rsid w:val="00216C5A"/>
    <w:rsid w:val="00216F6D"/>
    <w:rsid w:val="002217BE"/>
    <w:rsid w:val="0022197F"/>
    <w:rsid w:val="002247A6"/>
    <w:rsid w:val="00232459"/>
    <w:rsid w:val="00235061"/>
    <w:rsid w:val="00237B98"/>
    <w:rsid w:val="00245595"/>
    <w:rsid w:val="00251048"/>
    <w:rsid w:val="00251CF5"/>
    <w:rsid w:val="00260381"/>
    <w:rsid w:val="00260526"/>
    <w:rsid w:val="0026123B"/>
    <w:rsid w:val="002626BB"/>
    <w:rsid w:val="0026274C"/>
    <w:rsid w:val="00267562"/>
    <w:rsid w:val="00271B9E"/>
    <w:rsid w:val="00276415"/>
    <w:rsid w:val="00290C22"/>
    <w:rsid w:val="00295309"/>
    <w:rsid w:val="00296FEE"/>
    <w:rsid w:val="00297DB6"/>
    <w:rsid w:val="00297DCC"/>
    <w:rsid w:val="002A0E87"/>
    <w:rsid w:val="002A2C22"/>
    <w:rsid w:val="002A3B51"/>
    <w:rsid w:val="002B0040"/>
    <w:rsid w:val="002B0E21"/>
    <w:rsid w:val="002B1376"/>
    <w:rsid w:val="002B518A"/>
    <w:rsid w:val="002C6E92"/>
    <w:rsid w:val="002D32D5"/>
    <w:rsid w:val="002D6020"/>
    <w:rsid w:val="002E3AA9"/>
    <w:rsid w:val="002E3D3B"/>
    <w:rsid w:val="002E539A"/>
    <w:rsid w:val="002E7D49"/>
    <w:rsid w:val="003062A5"/>
    <w:rsid w:val="003157C4"/>
    <w:rsid w:val="00320CB6"/>
    <w:rsid w:val="00323107"/>
    <w:rsid w:val="00335A49"/>
    <w:rsid w:val="00340E28"/>
    <w:rsid w:val="00361BE6"/>
    <w:rsid w:val="00364E68"/>
    <w:rsid w:val="0036642A"/>
    <w:rsid w:val="00367356"/>
    <w:rsid w:val="00372386"/>
    <w:rsid w:val="0037563C"/>
    <w:rsid w:val="00380FCD"/>
    <w:rsid w:val="003847D8"/>
    <w:rsid w:val="00387FB5"/>
    <w:rsid w:val="00394243"/>
    <w:rsid w:val="0039553E"/>
    <w:rsid w:val="003A2BC6"/>
    <w:rsid w:val="003B18E9"/>
    <w:rsid w:val="003B3BD0"/>
    <w:rsid w:val="003C1619"/>
    <w:rsid w:val="003C1A9F"/>
    <w:rsid w:val="003C492A"/>
    <w:rsid w:val="003D4959"/>
    <w:rsid w:val="003D4E2C"/>
    <w:rsid w:val="003D6F75"/>
    <w:rsid w:val="003D73EF"/>
    <w:rsid w:val="003F735E"/>
    <w:rsid w:val="004012DC"/>
    <w:rsid w:val="00401A04"/>
    <w:rsid w:val="004070E0"/>
    <w:rsid w:val="0040739E"/>
    <w:rsid w:val="004155AF"/>
    <w:rsid w:val="00417397"/>
    <w:rsid w:val="004260FB"/>
    <w:rsid w:val="00432FA5"/>
    <w:rsid w:val="00437EBF"/>
    <w:rsid w:val="004416BB"/>
    <w:rsid w:val="00456328"/>
    <w:rsid w:val="00456AD4"/>
    <w:rsid w:val="00461816"/>
    <w:rsid w:val="0046609F"/>
    <w:rsid w:val="00467821"/>
    <w:rsid w:val="004761F3"/>
    <w:rsid w:val="0048541C"/>
    <w:rsid w:val="004949F7"/>
    <w:rsid w:val="00495C41"/>
    <w:rsid w:val="00496AC6"/>
    <w:rsid w:val="004A086B"/>
    <w:rsid w:val="004A524F"/>
    <w:rsid w:val="004C0583"/>
    <w:rsid w:val="004D5F6C"/>
    <w:rsid w:val="004D62BB"/>
    <w:rsid w:val="004E6593"/>
    <w:rsid w:val="004E78DE"/>
    <w:rsid w:val="004F2589"/>
    <w:rsid w:val="004F5115"/>
    <w:rsid w:val="005001E3"/>
    <w:rsid w:val="005016CC"/>
    <w:rsid w:val="00501C89"/>
    <w:rsid w:val="0050402F"/>
    <w:rsid w:val="00511C74"/>
    <w:rsid w:val="00526E8E"/>
    <w:rsid w:val="005274CF"/>
    <w:rsid w:val="00532AA1"/>
    <w:rsid w:val="00532B8E"/>
    <w:rsid w:val="00535FEA"/>
    <w:rsid w:val="00537755"/>
    <w:rsid w:val="005405AE"/>
    <w:rsid w:val="00541BCC"/>
    <w:rsid w:val="00544A76"/>
    <w:rsid w:val="00546251"/>
    <w:rsid w:val="005502CA"/>
    <w:rsid w:val="00552EC6"/>
    <w:rsid w:val="005531B3"/>
    <w:rsid w:val="00553E56"/>
    <w:rsid w:val="005579F6"/>
    <w:rsid w:val="00570BCA"/>
    <w:rsid w:val="00572C24"/>
    <w:rsid w:val="005738B0"/>
    <w:rsid w:val="005741E9"/>
    <w:rsid w:val="00574348"/>
    <w:rsid w:val="005752C6"/>
    <w:rsid w:val="00580A34"/>
    <w:rsid w:val="005847C8"/>
    <w:rsid w:val="0059021F"/>
    <w:rsid w:val="0059233B"/>
    <w:rsid w:val="00596445"/>
    <w:rsid w:val="0059722A"/>
    <w:rsid w:val="005A0868"/>
    <w:rsid w:val="005A1F28"/>
    <w:rsid w:val="005A2164"/>
    <w:rsid w:val="005A47AC"/>
    <w:rsid w:val="005A6717"/>
    <w:rsid w:val="005B711E"/>
    <w:rsid w:val="005C52E6"/>
    <w:rsid w:val="005C5F51"/>
    <w:rsid w:val="005D4006"/>
    <w:rsid w:val="005D4F89"/>
    <w:rsid w:val="005F2C0A"/>
    <w:rsid w:val="005F3CD5"/>
    <w:rsid w:val="005F6683"/>
    <w:rsid w:val="005F6CA6"/>
    <w:rsid w:val="006016EB"/>
    <w:rsid w:val="006117F9"/>
    <w:rsid w:val="00625C45"/>
    <w:rsid w:val="00626C60"/>
    <w:rsid w:val="006272A9"/>
    <w:rsid w:val="006344D0"/>
    <w:rsid w:val="0063612E"/>
    <w:rsid w:val="006372D4"/>
    <w:rsid w:val="00641B23"/>
    <w:rsid w:val="0064563E"/>
    <w:rsid w:val="006476CC"/>
    <w:rsid w:val="00650D95"/>
    <w:rsid w:val="0065312C"/>
    <w:rsid w:val="00657184"/>
    <w:rsid w:val="006601D1"/>
    <w:rsid w:val="00660F4B"/>
    <w:rsid w:val="00665333"/>
    <w:rsid w:val="0067041D"/>
    <w:rsid w:val="00680106"/>
    <w:rsid w:val="00683C9E"/>
    <w:rsid w:val="00684C0F"/>
    <w:rsid w:val="00692CFD"/>
    <w:rsid w:val="00695008"/>
    <w:rsid w:val="006A0A2F"/>
    <w:rsid w:val="006B0A79"/>
    <w:rsid w:val="006B48BE"/>
    <w:rsid w:val="006C1BD9"/>
    <w:rsid w:val="006C2909"/>
    <w:rsid w:val="006C351B"/>
    <w:rsid w:val="006C67BF"/>
    <w:rsid w:val="006C7621"/>
    <w:rsid w:val="006C78BB"/>
    <w:rsid w:val="006D28FC"/>
    <w:rsid w:val="006D60FE"/>
    <w:rsid w:val="006D691C"/>
    <w:rsid w:val="006E25EB"/>
    <w:rsid w:val="006E2F6F"/>
    <w:rsid w:val="006E3445"/>
    <w:rsid w:val="006E7D40"/>
    <w:rsid w:val="006F6394"/>
    <w:rsid w:val="007059A8"/>
    <w:rsid w:val="00712678"/>
    <w:rsid w:val="00714466"/>
    <w:rsid w:val="007240B2"/>
    <w:rsid w:val="007320C9"/>
    <w:rsid w:val="00735059"/>
    <w:rsid w:val="00736C9F"/>
    <w:rsid w:val="00737A86"/>
    <w:rsid w:val="00744ED8"/>
    <w:rsid w:val="00745035"/>
    <w:rsid w:val="00760130"/>
    <w:rsid w:val="00762528"/>
    <w:rsid w:val="00762DA7"/>
    <w:rsid w:val="00772EE4"/>
    <w:rsid w:val="00773E18"/>
    <w:rsid w:val="00776727"/>
    <w:rsid w:val="00792170"/>
    <w:rsid w:val="00794290"/>
    <w:rsid w:val="00795383"/>
    <w:rsid w:val="007A5873"/>
    <w:rsid w:val="007B2E87"/>
    <w:rsid w:val="007C1483"/>
    <w:rsid w:val="007C7A5D"/>
    <w:rsid w:val="007D059B"/>
    <w:rsid w:val="007D09F1"/>
    <w:rsid w:val="007D3E13"/>
    <w:rsid w:val="007E4D5E"/>
    <w:rsid w:val="007E735C"/>
    <w:rsid w:val="007F6EB3"/>
    <w:rsid w:val="007F6FDF"/>
    <w:rsid w:val="008058D5"/>
    <w:rsid w:val="00813427"/>
    <w:rsid w:val="00814C05"/>
    <w:rsid w:val="0082055E"/>
    <w:rsid w:val="00824FA9"/>
    <w:rsid w:val="008274CC"/>
    <w:rsid w:val="008300DC"/>
    <w:rsid w:val="008414B2"/>
    <w:rsid w:val="00841747"/>
    <w:rsid w:val="00842CEF"/>
    <w:rsid w:val="0086679E"/>
    <w:rsid w:val="00871FF2"/>
    <w:rsid w:val="008750C2"/>
    <w:rsid w:val="0087552F"/>
    <w:rsid w:val="0087579A"/>
    <w:rsid w:val="00880C1B"/>
    <w:rsid w:val="00886763"/>
    <w:rsid w:val="008975F0"/>
    <w:rsid w:val="00897C3F"/>
    <w:rsid w:val="008A667C"/>
    <w:rsid w:val="008B2F48"/>
    <w:rsid w:val="008B7F28"/>
    <w:rsid w:val="008D2DDB"/>
    <w:rsid w:val="008E70C6"/>
    <w:rsid w:val="008E7CC7"/>
    <w:rsid w:val="008F039B"/>
    <w:rsid w:val="008F5ED0"/>
    <w:rsid w:val="00905B7D"/>
    <w:rsid w:val="009126A0"/>
    <w:rsid w:val="00914B2D"/>
    <w:rsid w:val="00915047"/>
    <w:rsid w:val="00915576"/>
    <w:rsid w:val="009178CA"/>
    <w:rsid w:val="009234DE"/>
    <w:rsid w:val="00924B78"/>
    <w:rsid w:val="0092638A"/>
    <w:rsid w:val="00931A38"/>
    <w:rsid w:val="009324B9"/>
    <w:rsid w:val="00936DBE"/>
    <w:rsid w:val="009413C4"/>
    <w:rsid w:val="009459DD"/>
    <w:rsid w:val="00960FDE"/>
    <w:rsid w:val="009617ED"/>
    <w:rsid w:val="0096723A"/>
    <w:rsid w:val="0097050D"/>
    <w:rsid w:val="00974C19"/>
    <w:rsid w:val="00987535"/>
    <w:rsid w:val="009902B1"/>
    <w:rsid w:val="00991B90"/>
    <w:rsid w:val="009A5D26"/>
    <w:rsid w:val="009B5324"/>
    <w:rsid w:val="009B6185"/>
    <w:rsid w:val="009C0F2A"/>
    <w:rsid w:val="009C3AFD"/>
    <w:rsid w:val="009C4171"/>
    <w:rsid w:val="009C6550"/>
    <w:rsid w:val="009D440D"/>
    <w:rsid w:val="009F27F1"/>
    <w:rsid w:val="009F2DD4"/>
    <w:rsid w:val="009F3132"/>
    <w:rsid w:val="009F3329"/>
    <w:rsid w:val="009F5EC1"/>
    <w:rsid w:val="00A00646"/>
    <w:rsid w:val="00A013AE"/>
    <w:rsid w:val="00A04D4E"/>
    <w:rsid w:val="00A05987"/>
    <w:rsid w:val="00A14EEB"/>
    <w:rsid w:val="00A177BE"/>
    <w:rsid w:val="00A20B4B"/>
    <w:rsid w:val="00A2180D"/>
    <w:rsid w:val="00A219A3"/>
    <w:rsid w:val="00A220E4"/>
    <w:rsid w:val="00A32759"/>
    <w:rsid w:val="00A43C7A"/>
    <w:rsid w:val="00A45E98"/>
    <w:rsid w:val="00A51351"/>
    <w:rsid w:val="00A60613"/>
    <w:rsid w:val="00A72313"/>
    <w:rsid w:val="00A73CBD"/>
    <w:rsid w:val="00A74427"/>
    <w:rsid w:val="00A83E93"/>
    <w:rsid w:val="00A87E1A"/>
    <w:rsid w:val="00A90C07"/>
    <w:rsid w:val="00AA32A0"/>
    <w:rsid w:val="00AA5B3F"/>
    <w:rsid w:val="00AC092C"/>
    <w:rsid w:val="00AC448B"/>
    <w:rsid w:val="00AD17B9"/>
    <w:rsid w:val="00AD31A1"/>
    <w:rsid w:val="00AE0F2F"/>
    <w:rsid w:val="00AE394B"/>
    <w:rsid w:val="00AF29A8"/>
    <w:rsid w:val="00AF665B"/>
    <w:rsid w:val="00B016C5"/>
    <w:rsid w:val="00B067E5"/>
    <w:rsid w:val="00B14C09"/>
    <w:rsid w:val="00B26EC2"/>
    <w:rsid w:val="00B30673"/>
    <w:rsid w:val="00B3201E"/>
    <w:rsid w:val="00B3502C"/>
    <w:rsid w:val="00B42FA9"/>
    <w:rsid w:val="00B44037"/>
    <w:rsid w:val="00B50628"/>
    <w:rsid w:val="00B51BE9"/>
    <w:rsid w:val="00B54683"/>
    <w:rsid w:val="00B54F88"/>
    <w:rsid w:val="00B577EA"/>
    <w:rsid w:val="00B65619"/>
    <w:rsid w:val="00B65B19"/>
    <w:rsid w:val="00B67E64"/>
    <w:rsid w:val="00B708CE"/>
    <w:rsid w:val="00B82C9B"/>
    <w:rsid w:val="00B85873"/>
    <w:rsid w:val="00B9021E"/>
    <w:rsid w:val="00B942F8"/>
    <w:rsid w:val="00B94EFC"/>
    <w:rsid w:val="00B975E8"/>
    <w:rsid w:val="00BA5697"/>
    <w:rsid w:val="00BB5836"/>
    <w:rsid w:val="00BB5EA4"/>
    <w:rsid w:val="00BB77E4"/>
    <w:rsid w:val="00BC5C75"/>
    <w:rsid w:val="00BC6192"/>
    <w:rsid w:val="00BE5893"/>
    <w:rsid w:val="00BF6594"/>
    <w:rsid w:val="00C03EBE"/>
    <w:rsid w:val="00C24504"/>
    <w:rsid w:val="00C26188"/>
    <w:rsid w:val="00C26EF8"/>
    <w:rsid w:val="00C3099C"/>
    <w:rsid w:val="00C336E5"/>
    <w:rsid w:val="00C3399C"/>
    <w:rsid w:val="00C35EDB"/>
    <w:rsid w:val="00C41CA3"/>
    <w:rsid w:val="00C43364"/>
    <w:rsid w:val="00C57181"/>
    <w:rsid w:val="00C60DAD"/>
    <w:rsid w:val="00C610DF"/>
    <w:rsid w:val="00C63B0E"/>
    <w:rsid w:val="00C701D4"/>
    <w:rsid w:val="00C7192F"/>
    <w:rsid w:val="00C72235"/>
    <w:rsid w:val="00C7381D"/>
    <w:rsid w:val="00C76C7F"/>
    <w:rsid w:val="00C83E1A"/>
    <w:rsid w:val="00C84692"/>
    <w:rsid w:val="00C8795F"/>
    <w:rsid w:val="00C87BAC"/>
    <w:rsid w:val="00C93214"/>
    <w:rsid w:val="00C97C03"/>
    <w:rsid w:val="00CA0BF1"/>
    <w:rsid w:val="00CA2E9E"/>
    <w:rsid w:val="00CA3A74"/>
    <w:rsid w:val="00CB1B8C"/>
    <w:rsid w:val="00CB1E27"/>
    <w:rsid w:val="00CB2B81"/>
    <w:rsid w:val="00CB3D50"/>
    <w:rsid w:val="00CC3743"/>
    <w:rsid w:val="00CC7C63"/>
    <w:rsid w:val="00CF1ED2"/>
    <w:rsid w:val="00CF23AB"/>
    <w:rsid w:val="00CF2726"/>
    <w:rsid w:val="00CF7B9B"/>
    <w:rsid w:val="00D01122"/>
    <w:rsid w:val="00D063B9"/>
    <w:rsid w:val="00D305C9"/>
    <w:rsid w:val="00D33DEA"/>
    <w:rsid w:val="00D3535A"/>
    <w:rsid w:val="00D40FA3"/>
    <w:rsid w:val="00D43790"/>
    <w:rsid w:val="00D44762"/>
    <w:rsid w:val="00D4749F"/>
    <w:rsid w:val="00D47EDD"/>
    <w:rsid w:val="00D51CBF"/>
    <w:rsid w:val="00D56949"/>
    <w:rsid w:val="00D66251"/>
    <w:rsid w:val="00D819A5"/>
    <w:rsid w:val="00D8633C"/>
    <w:rsid w:val="00D87979"/>
    <w:rsid w:val="00D9448E"/>
    <w:rsid w:val="00D957B7"/>
    <w:rsid w:val="00D977BC"/>
    <w:rsid w:val="00DA0A2F"/>
    <w:rsid w:val="00DA3BEE"/>
    <w:rsid w:val="00DB23FF"/>
    <w:rsid w:val="00DC1253"/>
    <w:rsid w:val="00DC4BA0"/>
    <w:rsid w:val="00DD016A"/>
    <w:rsid w:val="00DD023C"/>
    <w:rsid w:val="00DD4DD7"/>
    <w:rsid w:val="00DE05D3"/>
    <w:rsid w:val="00DE6A43"/>
    <w:rsid w:val="00DE6EFB"/>
    <w:rsid w:val="00DF4C36"/>
    <w:rsid w:val="00E0404F"/>
    <w:rsid w:val="00E05E52"/>
    <w:rsid w:val="00E06622"/>
    <w:rsid w:val="00E103C4"/>
    <w:rsid w:val="00E10EB5"/>
    <w:rsid w:val="00E11A42"/>
    <w:rsid w:val="00E14EB0"/>
    <w:rsid w:val="00E15215"/>
    <w:rsid w:val="00E20D9A"/>
    <w:rsid w:val="00E3229D"/>
    <w:rsid w:val="00E362AE"/>
    <w:rsid w:val="00E36DC9"/>
    <w:rsid w:val="00E4441E"/>
    <w:rsid w:val="00E519BA"/>
    <w:rsid w:val="00E64BA3"/>
    <w:rsid w:val="00E6646E"/>
    <w:rsid w:val="00E72636"/>
    <w:rsid w:val="00E81CA4"/>
    <w:rsid w:val="00E834E0"/>
    <w:rsid w:val="00E8380B"/>
    <w:rsid w:val="00E907DC"/>
    <w:rsid w:val="00E918D9"/>
    <w:rsid w:val="00E92552"/>
    <w:rsid w:val="00E94382"/>
    <w:rsid w:val="00EA5DD8"/>
    <w:rsid w:val="00EB03BA"/>
    <w:rsid w:val="00EB431F"/>
    <w:rsid w:val="00EB523D"/>
    <w:rsid w:val="00EC03BF"/>
    <w:rsid w:val="00EC6F60"/>
    <w:rsid w:val="00ED046D"/>
    <w:rsid w:val="00ED5392"/>
    <w:rsid w:val="00EF33F7"/>
    <w:rsid w:val="00EF578F"/>
    <w:rsid w:val="00F06B63"/>
    <w:rsid w:val="00F104CA"/>
    <w:rsid w:val="00F15FE9"/>
    <w:rsid w:val="00F4328A"/>
    <w:rsid w:val="00F55546"/>
    <w:rsid w:val="00F573ED"/>
    <w:rsid w:val="00F64D51"/>
    <w:rsid w:val="00F652E0"/>
    <w:rsid w:val="00F6627C"/>
    <w:rsid w:val="00F7047D"/>
    <w:rsid w:val="00F73D6B"/>
    <w:rsid w:val="00F82CA1"/>
    <w:rsid w:val="00F86436"/>
    <w:rsid w:val="00F92BAD"/>
    <w:rsid w:val="00F9721E"/>
    <w:rsid w:val="00FA281A"/>
    <w:rsid w:val="00FA3245"/>
    <w:rsid w:val="00FA3D5D"/>
    <w:rsid w:val="00FB2054"/>
    <w:rsid w:val="00FB789D"/>
    <w:rsid w:val="00FC4648"/>
    <w:rsid w:val="00FC7173"/>
    <w:rsid w:val="00FC7717"/>
    <w:rsid w:val="00FD2773"/>
    <w:rsid w:val="00FD371F"/>
    <w:rsid w:val="00FE4A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CE3D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755"/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Times" w:eastAsia="Times" w:hAnsi="Times"/>
      <w:i/>
      <w:szCs w:val="20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Times" w:hAnsi="Times"/>
      <w:b/>
      <w:szCs w:val="20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spacing w:before="120" w:after="120" w:line="240" w:lineRule="atLeast"/>
      <w:outlineLvl w:val="4"/>
    </w:pPr>
    <w:rPr>
      <w:rFonts w:ascii="Arial" w:hAnsi="Arial"/>
      <w:b/>
      <w:color w:val="000000"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/>
      <w:szCs w:val="20"/>
      <w:lang w:val="en-US" w:eastAsia="en-US"/>
    </w:rPr>
  </w:style>
  <w:style w:type="paragraph" w:styleId="BodyTextIndent">
    <w:name w:val="Body Text Indent"/>
    <w:basedOn w:val="Normal"/>
    <w:pPr>
      <w:spacing w:before="240"/>
      <w:ind w:left="360" w:hanging="360"/>
    </w:pPr>
    <w:rPr>
      <w:rFonts w:ascii="Times" w:hAnsi="Times"/>
      <w:szCs w:val="20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Cs w:val="20"/>
      <w:lang w:val="en-US" w:eastAsia="en-US"/>
    </w:rPr>
  </w:style>
  <w:style w:type="paragraph" w:styleId="BodyTextIndent2">
    <w:name w:val="Body Text Indent 2"/>
    <w:basedOn w:val="Normal"/>
    <w:pPr>
      <w:spacing w:before="240"/>
      <w:ind w:left="440" w:hanging="440"/>
    </w:pPr>
    <w:rPr>
      <w:rFonts w:ascii="Times" w:hAnsi="Times"/>
      <w:szCs w:val="20"/>
      <w:lang w:val="en-US" w:eastAsia="en-US"/>
    </w:rPr>
  </w:style>
  <w:style w:type="paragraph" w:styleId="FootnoteText">
    <w:name w:val="footnote text"/>
    <w:basedOn w:val="Normal"/>
    <w:rPr>
      <w:rFonts w:ascii="Times" w:hAnsi="Times"/>
      <w:szCs w:val="20"/>
      <w:lang w:val="en-US" w:eastAsia="en-US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  <w:szCs w:val="20"/>
      <w:lang w:val="en-US" w:eastAsia="en-US"/>
    </w:rPr>
  </w:style>
  <w:style w:type="paragraph" w:styleId="BodyTextIndent3">
    <w:name w:val="Body Text Indent 3"/>
    <w:basedOn w:val="Normal"/>
    <w:pPr>
      <w:spacing w:before="240"/>
      <w:ind w:left="360" w:hanging="360"/>
    </w:pPr>
    <w:rPr>
      <w:rFonts w:ascii="Times" w:hAnsi="Times"/>
      <w:b/>
      <w:color w:val="FF0000"/>
      <w:szCs w:val="20"/>
      <w:lang w:val="en-US" w:eastAsia="en-US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  <w:rPr>
      <w:rFonts w:ascii="Times" w:hAnsi="Times"/>
      <w:szCs w:val="20"/>
      <w:lang w:val="en-US" w:eastAsia="en-US"/>
    </w:rPr>
  </w:style>
  <w:style w:type="character" w:styleId="Hyperlink">
    <w:name w:val="Hyperlink"/>
    <w:rsid w:val="002406C8"/>
    <w:rPr>
      <w:color w:val="0000FF"/>
      <w:u w:val="single"/>
    </w:rPr>
  </w:style>
  <w:style w:type="character" w:styleId="FollowedHyperlink">
    <w:name w:val="FollowedHyperlink"/>
    <w:rsid w:val="002406C8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F5249"/>
  </w:style>
  <w:style w:type="character" w:customStyle="1" w:styleId="source">
    <w:name w:val="source"/>
    <w:basedOn w:val="DefaultParagraphFont"/>
    <w:rsid w:val="001F041C"/>
  </w:style>
  <w:style w:type="character" w:styleId="UnresolvedMention">
    <w:name w:val="Unresolved Mention"/>
    <w:basedOn w:val="DefaultParagraphFont"/>
    <w:rsid w:val="001E1E0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9459DD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459DD"/>
    <w:rPr>
      <w:rFonts w:ascii="Times" w:hAnsi="Times"/>
      <w:lang w:val="en-US"/>
    </w:rPr>
  </w:style>
  <w:style w:type="character" w:styleId="EndnoteReference">
    <w:name w:val="endnote reference"/>
    <w:basedOn w:val="DefaultParagraphFont"/>
    <w:semiHidden/>
    <w:unhideWhenUsed/>
    <w:rsid w:val="00945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6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6476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/>
  <LinksUpToDate>false</LinksUpToDate>
  <CharactersWithSpaces>43304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Bill von Hippel</dc:creator>
  <cp:keywords/>
  <cp:lastModifiedBy>William Hippel</cp:lastModifiedBy>
  <cp:revision>20</cp:revision>
  <cp:lastPrinted>2004-02-13T05:10:00Z</cp:lastPrinted>
  <dcterms:created xsi:type="dcterms:W3CDTF">2023-08-22T20:08:00Z</dcterms:created>
  <dcterms:modified xsi:type="dcterms:W3CDTF">2024-10-06T01:08:00Z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b064b5-5911-4077-b076-dd8db707b7e6_Enabled">
    <vt:lpwstr>true</vt:lpwstr>
  </property>
  <property fmtid="{D5CDD505-2E9C-101B-9397-08002B2CF9AE}" pid="3" name="MSIP_Label_adb064b5-5911-4077-b076-dd8db707b7e6_SetDate">
    <vt:lpwstr>2021-11-27T22:35:19Z</vt:lpwstr>
  </property>
  <property fmtid="{D5CDD505-2E9C-101B-9397-08002B2CF9AE}" pid="4" name="MSIP_Label_adb064b5-5911-4077-b076-dd8db707b7e6_Method">
    <vt:lpwstr>Privileged</vt:lpwstr>
  </property>
  <property fmtid="{D5CDD505-2E9C-101B-9397-08002B2CF9AE}" pid="5" name="MSIP_Label_adb064b5-5911-4077-b076-dd8db707b7e6_Name">
    <vt:lpwstr>UNOFFICIAL</vt:lpwstr>
  </property>
  <property fmtid="{D5CDD505-2E9C-101B-9397-08002B2CF9AE}" pid="6" name="MSIP_Label_adb064b5-5911-4077-b076-dd8db707b7e6_SiteId">
    <vt:lpwstr>b6e377cf-9db3-46cb-91a2-fad9605bb15c</vt:lpwstr>
  </property>
  <property fmtid="{D5CDD505-2E9C-101B-9397-08002B2CF9AE}" pid="7" name="MSIP_Label_adb064b5-5911-4077-b076-dd8db707b7e6_ActionId">
    <vt:lpwstr>6245d4b0-8081-4c4c-8b84-38e39b61aaad</vt:lpwstr>
  </property>
  <property fmtid="{D5CDD505-2E9C-101B-9397-08002B2CF9AE}" pid="8" name="MSIP_Label_adb064b5-5911-4077-b076-dd8db707b7e6_ContentBits">
    <vt:lpwstr>0</vt:lpwstr>
  </property>
</Properties>
</file>